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E1" w:rsidRPr="00F525D7" w:rsidRDefault="004238C2" w:rsidP="00F525D7">
      <w:pPr>
        <w:spacing w:after="0" w:line="240" w:lineRule="auto"/>
        <w:ind w:left="4111" w:right="0" w:firstLine="0"/>
        <w:rPr>
          <w:color w:val="auto"/>
          <w:szCs w:val="24"/>
        </w:rPr>
      </w:pPr>
      <w:r w:rsidRPr="00F525D7">
        <w:rPr>
          <w:b/>
          <w:color w:val="auto"/>
          <w:szCs w:val="24"/>
        </w:rPr>
        <w:t xml:space="preserve">COMISIÓN PERMANENTE DE </w:t>
      </w:r>
      <w:r w:rsidR="000C524D" w:rsidRPr="00F525D7">
        <w:rPr>
          <w:b/>
          <w:color w:val="auto"/>
          <w:szCs w:val="24"/>
        </w:rPr>
        <w:t>PUNTOS CONSTITUCIONALES Y GOBERNACIÓN</w:t>
      </w:r>
      <w:r w:rsidRPr="00F525D7">
        <w:rPr>
          <w:b/>
          <w:color w:val="auto"/>
          <w:szCs w:val="24"/>
        </w:rPr>
        <w:t xml:space="preserve">.- </w:t>
      </w:r>
      <w:r w:rsidRPr="00F525D7">
        <w:rPr>
          <w:color w:val="auto"/>
          <w:szCs w:val="24"/>
        </w:rPr>
        <w:t xml:space="preserve">DIPUTADOS: </w:t>
      </w:r>
      <w:r w:rsidR="00D9681C">
        <w:rPr>
          <w:color w:val="auto"/>
          <w:szCs w:val="24"/>
        </w:rPr>
        <w:t>KARLA REYNA FRANCO BL</w:t>
      </w:r>
      <w:r w:rsidR="00DA5A3A">
        <w:rPr>
          <w:color w:val="auto"/>
          <w:szCs w:val="24"/>
        </w:rPr>
        <w:t>A</w:t>
      </w:r>
      <w:r w:rsidR="00D9681C">
        <w:rPr>
          <w:color w:val="auto"/>
          <w:szCs w:val="24"/>
        </w:rPr>
        <w:t>N</w:t>
      </w:r>
      <w:r w:rsidR="00DA5A3A">
        <w:rPr>
          <w:color w:val="auto"/>
          <w:szCs w:val="24"/>
        </w:rPr>
        <w:t>CO</w:t>
      </w:r>
      <w:r w:rsidR="00F74FF9" w:rsidRPr="00F525D7">
        <w:rPr>
          <w:color w:val="auto"/>
          <w:szCs w:val="24"/>
        </w:rPr>
        <w:t xml:space="preserve">, </w:t>
      </w:r>
      <w:r w:rsidR="00DA5A3A">
        <w:rPr>
          <w:color w:val="auto"/>
          <w:szCs w:val="24"/>
        </w:rPr>
        <w:t>MIGUEL ESTEBAN RODRÍGUEZ BAQUEIRO, MARTÍN ENRIQUE CASTILLO RUZ, LUIS ENRIQUE BORJAS ROMERO, ROSA ADRIANA DÍAZ LIZAMA, MIGUEL EDMUNDO CANDILA NOH, FELIPE CERVERA HERNÁNDEZ, SILVIA AMÉRICA LÓPEZ ESCOFFIÉ Y MARIO ALEJANDRO CUEVAS MENA</w:t>
      </w:r>
      <w:r w:rsidR="00E5617C" w:rsidRPr="00F525D7">
        <w:rPr>
          <w:color w:val="auto"/>
          <w:szCs w:val="24"/>
        </w:rPr>
        <w:t xml:space="preserve">. - - - - - - - - - - - - - - - - - - </w:t>
      </w:r>
      <w:r w:rsidR="00F22E25" w:rsidRPr="00F525D7">
        <w:rPr>
          <w:color w:val="auto"/>
          <w:szCs w:val="24"/>
        </w:rPr>
        <w:t xml:space="preserve">- - - </w:t>
      </w:r>
    </w:p>
    <w:p w:rsidR="00641D4D" w:rsidRPr="00F525D7" w:rsidRDefault="00641D4D" w:rsidP="00F525D7">
      <w:pPr>
        <w:spacing w:after="0" w:line="360" w:lineRule="auto"/>
        <w:ind w:left="0" w:right="0"/>
        <w:jc w:val="left"/>
        <w:rPr>
          <w:b/>
          <w:color w:val="auto"/>
        </w:rPr>
      </w:pPr>
    </w:p>
    <w:p w:rsidR="001C6831" w:rsidRPr="00F525D7" w:rsidRDefault="001C6831" w:rsidP="00F525D7">
      <w:pPr>
        <w:spacing w:after="0" w:line="360" w:lineRule="auto"/>
        <w:ind w:left="0" w:right="0" w:firstLine="709"/>
        <w:rPr>
          <w:b/>
          <w:color w:val="auto"/>
          <w:szCs w:val="24"/>
        </w:rPr>
      </w:pPr>
      <w:r w:rsidRPr="00F525D7">
        <w:rPr>
          <w:b/>
          <w:color w:val="auto"/>
          <w:szCs w:val="24"/>
        </w:rPr>
        <w:t>H. CONGRESO DEL ESTADO:</w:t>
      </w:r>
    </w:p>
    <w:p w:rsidR="001C6831" w:rsidRPr="00F525D7" w:rsidRDefault="001C6831" w:rsidP="00F525D7">
      <w:pPr>
        <w:spacing w:after="0" w:line="360" w:lineRule="auto"/>
        <w:ind w:left="0" w:right="0" w:firstLine="709"/>
        <w:rPr>
          <w:color w:val="auto"/>
          <w:szCs w:val="24"/>
        </w:rPr>
      </w:pPr>
    </w:p>
    <w:p w:rsidR="001C6831" w:rsidRPr="00F525D7" w:rsidRDefault="001C6831" w:rsidP="00F525D7">
      <w:pPr>
        <w:pStyle w:val="Textoindependiente2"/>
        <w:spacing w:after="0" w:line="360" w:lineRule="auto"/>
        <w:ind w:firstLine="709"/>
        <w:jc w:val="both"/>
        <w:rPr>
          <w:rFonts w:ascii="Arial" w:hAnsi="Arial" w:cs="Arial"/>
          <w:sz w:val="24"/>
          <w:szCs w:val="24"/>
        </w:rPr>
      </w:pPr>
      <w:r w:rsidRPr="00F525D7">
        <w:rPr>
          <w:rFonts w:ascii="Arial" w:hAnsi="Arial" w:cs="Arial"/>
          <w:sz w:val="24"/>
          <w:szCs w:val="24"/>
        </w:rPr>
        <w:t xml:space="preserve">En </w:t>
      </w:r>
      <w:r w:rsidR="005E3A59">
        <w:rPr>
          <w:rFonts w:ascii="Arial" w:hAnsi="Arial" w:cs="Arial"/>
          <w:sz w:val="24"/>
          <w:szCs w:val="24"/>
        </w:rPr>
        <w:t>s</w:t>
      </w:r>
      <w:r w:rsidRPr="00F525D7">
        <w:rPr>
          <w:rFonts w:ascii="Arial" w:hAnsi="Arial" w:cs="Arial"/>
          <w:sz w:val="24"/>
          <w:szCs w:val="24"/>
        </w:rPr>
        <w:t xml:space="preserve">esión </w:t>
      </w:r>
      <w:r w:rsidR="005E3A59">
        <w:rPr>
          <w:rFonts w:ascii="Arial" w:hAnsi="Arial" w:cs="Arial"/>
          <w:sz w:val="24"/>
          <w:szCs w:val="24"/>
        </w:rPr>
        <w:t>o</w:t>
      </w:r>
      <w:r w:rsidRPr="00F525D7">
        <w:rPr>
          <w:rFonts w:ascii="Arial" w:hAnsi="Arial" w:cs="Arial"/>
          <w:sz w:val="24"/>
          <w:szCs w:val="24"/>
        </w:rPr>
        <w:t xml:space="preserve">rdinaria de este H. Congreso celebrada en fecha </w:t>
      </w:r>
      <w:r w:rsidR="005E3A59">
        <w:rPr>
          <w:rFonts w:ascii="Arial" w:hAnsi="Arial" w:cs="Arial"/>
          <w:sz w:val="24"/>
          <w:szCs w:val="24"/>
        </w:rPr>
        <w:t>8</w:t>
      </w:r>
      <w:r w:rsidRPr="00F525D7">
        <w:rPr>
          <w:rFonts w:ascii="Arial" w:hAnsi="Arial" w:cs="Arial"/>
          <w:sz w:val="24"/>
          <w:szCs w:val="24"/>
        </w:rPr>
        <w:t xml:space="preserve"> de </w:t>
      </w:r>
      <w:r w:rsidR="00FF63EA">
        <w:rPr>
          <w:rFonts w:ascii="Arial" w:hAnsi="Arial" w:cs="Arial"/>
          <w:sz w:val="24"/>
          <w:szCs w:val="24"/>
        </w:rPr>
        <w:t>ma</w:t>
      </w:r>
      <w:r w:rsidR="005E3A59">
        <w:rPr>
          <w:rFonts w:ascii="Arial" w:hAnsi="Arial" w:cs="Arial"/>
          <w:sz w:val="24"/>
          <w:szCs w:val="24"/>
        </w:rPr>
        <w:t>rz</w:t>
      </w:r>
      <w:r w:rsidR="00FF63EA">
        <w:rPr>
          <w:rFonts w:ascii="Arial" w:hAnsi="Arial" w:cs="Arial"/>
          <w:sz w:val="24"/>
          <w:szCs w:val="24"/>
        </w:rPr>
        <w:t>o</w:t>
      </w:r>
      <w:r w:rsidRPr="00F525D7">
        <w:rPr>
          <w:rFonts w:ascii="Arial" w:hAnsi="Arial" w:cs="Arial"/>
          <w:sz w:val="24"/>
          <w:szCs w:val="24"/>
        </w:rPr>
        <w:t xml:space="preserve"> del año en curso, se turnó a esta Comisión Permanente de Puntos Constitucionales y Gobernación para su estudio, análisis y dictamen, la Minuta con Proyecto de Decreto por el que se </w:t>
      </w:r>
      <w:r w:rsidR="00D316B0">
        <w:rPr>
          <w:rFonts w:ascii="Arial" w:hAnsi="Arial" w:cs="Arial"/>
          <w:sz w:val="24"/>
          <w:szCs w:val="24"/>
        </w:rPr>
        <w:t xml:space="preserve">reforman, </w:t>
      </w:r>
      <w:r w:rsidR="00B315F8" w:rsidRPr="00D316B0">
        <w:rPr>
          <w:rFonts w:ascii="Arial" w:hAnsi="Arial" w:cs="Arial"/>
          <w:sz w:val="24"/>
          <w:szCs w:val="24"/>
        </w:rPr>
        <w:t>adiciona</w:t>
      </w:r>
      <w:r w:rsidR="00D316B0">
        <w:rPr>
          <w:rFonts w:ascii="Arial" w:hAnsi="Arial" w:cs="Arial"/>
          <w:sz w:val="24"/>
          <w:szCs w:val="24"/>
        </w:rPr>
        <w:t xml:space="preserve">n y derogan diversas disposiciones </w:t>
      </w:r>
      <w:r w:rsidR="00FF63EA">
        <w:rPr>
          <w:rFonts w:ascii="Arial" w:hAnsi="Arial" w:cs="Arial"/>
          <w:sz w:val="24"/>
          <w:szCs w:val="24"/>
        </w:rPr>
        <w:t xml:space="preserve">de </w:t>
      </w:r>
      <w:r w:rsidR="00F22E25" w:rsidRPr="00F525D7">
        <w:rPr>
          <w:rFonts w:ascii="Arial" w:hAnsi="Arial" w:cs="Arial"/>
          <w:sz w:val="24"/>
          <w:szCs w:val="24"/>
        </w:rPr>
        <w:t>la Constitución Política de los Estados Unidos Mexicanos</w:t>
      </w:r>
      <w:r w:rsidR="005F6C93">
        <w:rPr>
          <w:rFonts w:ascii="Arial" w:hAnsi="Arial" w:cs="Arial"/>
          <w:sz w:val="24"/>
          <w:szCs w:val="24"/>
        </w:rPr>
        <w:t>,</w:t>
      </w:r>
      <w:r w:rsidRPr="00F525D7">
        <w:rPr>
          <w:rFonts w:ascii="Arial" w:hAnsi="Arial" w:cs="Arial"/>
          <w:sz w:val="24"/>
          <w:szCs w:val="24"/>
        </w:rPr>
        <w:t xml:space="preserve"> </w:t>
      </w:r>
      <w:r w:rsidRPr="00F525D7">
        <w:rPr>
          <w:rFonts w:ascii="Arial" w:hAnsi="Arial" w:cs="Arial"/>
          <w:sz w:val="24"/>
          <w:szCs w:val="24"/>
          <w:lang w:val="es-MX"/>
        </w:rPr>
        <w:t xml:space="preserve">en materia de </w:t>
      </w:r>
      <w:r w:rsidR="00B2060A">
        <w:rPr>
          <w:rFonts w:ascii="Arial" w:hAnsi="Arial" w:cs="Arial"/>
          <w:sz w:val="24"/>
          <w:szCs w:val="24"/>
          <w:lang w:val="es-MX"/>
        </w:rPr>
        <w:t>Guardia N</w:t>
      </w:r>
      <w:r w:rsidR="00D316B0">
        <w:rPr>
          <w:rFonts w:ascii="Arial" w:hAnsi="Arial" w:cs="Arial"/>
          <w:sz w:val="24"/>
          <w:szCs w:val="24"/>
          <w:lang w:val="es-MX"/>
        </w:rPr>
        <w:t>acional</w:t>
      </w:r>
      <w:r w:rsidRPr="00F525D7">
        <w:rPr>
          <w:rFonts w:ascii="Arial" w:hAnsi="Arial" w:cs="Arial"/>
          <w:sz w:val="24"/>
          <w:szCs w:val="24"/>
          <w:lang w:val="es-MX"/>
        </w:rPr>
        <w:t>,</w:t>
      </w:r>
      <w:r w:rsidRPr="00F525D7">
        <w:rPr>
          <w:rFonts w:ascii="Arial" w:hAnsi="Arial" w:cs="Arial"/>
          <w:sz w:val="24"/>
          <w:szCs w:val="24"/>
        </w:rPr>
        <w:t xml:space="preserve"> la cual fue remitida por la Cámara de Diputados del Honorable Congreso de la Unión, para efecto de que ésta Soberanía conozca y resuelva respecto a la citada minuta, de conformidad con lo establecido en el artículo 135 de nuestra Carta Magna.</w:t>
      </w:r>
    </w:p>
    <w:p w:rsidR="001C6831" w:rsidRPr="00F525D7" w:rsidRDefault="001C6831" w:rsidP="00F525D7">
      <w:pPr>
        <w:spacing w:after="0" w:line="360" w:lineRule="auto"/>
        <w:ind w:left="0" w:right="0" w:firstLine="709"/>
        <w:rPr>
          <w:color w:val="auto"/>
          <w:szCs w:val="24"/>
        </w:rPr>
      </w:pPr>
    </w:p>
    <w:p w:rsidR="001C6831" w:rsidRPr="00F525D7" w:rsidRDefault="001C6831" w:rsidP="00F525D7">
      <w:pPr>
        <w:pStyle w:val="Textoindependiente2"/>
        <w:spacing w:after="0" w:line="360" w:lineRule="auto"/>
        <w:ind w:firstLine="709"/>
        <w:jc w:val="both"/>
        <w:rPr>
          <w:rFonts w:ascii="Arial" w:hAnsi="Arial" w:cs="Arial"/>
          <w:sz w:val="24"/>
          <w:szCs w:val="24"/>
        </w:rPr>
      </w:pPr>
      <w:r w:rsidRPr="00F525D7">
        <w:rPr>
          <w:rFonts w:ascii="Arial" w:hAnsi="Arial" w:cs="Arial"/>
          <w:sz w:val="24"/>
          <w:szCs w:val="24"/>
        </w:rPr>
        <w:t xml:space="preserve">Los diputados integrantes de </w:t>
      </w:r>
      <w:r w:rsidR="002C2E22">
        <w:rPr>
          <w:rFonts w:ascii="Arial" w:hAnsi="Arial" w:cs="Arial"/>
          <w:sz w:val="24"/>
          <w:szCs w:val="24"/>
        </w:rPr>
        <w:t xml:space="preserve">esta Comisión Permanente, nos </w:t>
      </w:r>
      <w:r w:rsidR="00D316B0">
        <w:rPr>
          <w:rFonts w:ascii="Arial" w:hAnsi="Arial" w:cs="Arial"/>
          <w:sz w:val="24"/>
          <w:szCs w:val="24"/>
        </w:rPr>
        <w:t>ab</w:t>
      </w:r>
      <w:r w:rsidRPr="002C2E22">
        <w:rPr>
          <w:rFonts w:ascii="Arial" w:hAnsi="Arial" w:cs="Arial"/>
          <w:sz w:val="24"/>
          <w:szCs w:val="24"/>
        </w:rPr>
        <w:t>ocamos</w:t>
      </w:r>
      <w:r w:rsidRPr="00F525D7">
        <w:rPr>
          <w:rFonts w:ascii="Arial" w:hAnsi="Arial" w:cs="Arial"/>
          <w:sz w:val="24"/>
          <w:szCs w:val="24"/>
        </w:rPr>
        <w:t xml:space="preserve"> al estudio y análisis de la propuesta de reforma constitucional mencionada, considerando los siguientes, </w:t>
      </w:r>
    </w:p>
    <w:p w:rsidR="007C096D" w:rsidRDefault="007C096D">
      <w:pPr>
        <w:spacing w:after="160" w:line="259" w:lineRule="auto"/>
        <w:ind w:left="0" w:right="0" w:firstLine="0"/>
        <w:jc w:val="left"/>
        <w:rPr>
          <w:rFonts w:eastAsia="Times New Roman"/>
          <w:color w:val="auto"/>
          <w:szCs w:val="24"/>
          <w:lang w:val="es-ES_tradnl" w:eastAsia="es-ES"/>
        </w:rPr>
      </w:pPr>
      <w:r>
        <w:rPr>
          <w:szCs w:val="24"/>
        </w:rPr>
        <w:br w:type="page"/>
      </w:r>
    </w:p>
    <w:p w:rsidR="001C6831" w:rsidRPr="00F525D7" w:rsidRDefault="001C6831" w:rsidP="00F525D7">
      <w:pPr>
        <w:pStyle w:val="Textoindependiente2"/>
        <w:spacing w:after="0" w:line="360" w:lineRule="auto"/>
        <w:ind w:firstLine="709"/>
        <w:jc w:val="center"/>
        <w:rPr>
          <w:rFonts w:ascii="Arial" w:hAnsi="Arial" w:cs="Arial"/>
          <w:b/>
          <w:sz w:val="24"/>
          <w:szCs w:val="24"/>
        </w:rPr>
      </w:pPr>
      <w:r w:rsidRPr="00A2096A">
        <w:rPr>
          <w:rFonts w:ascii="Arial" w:hAnsi="Arial" w:cs="Arial"/>
          <w:b/>
          <w:sz w:val="24"/>
          <w:szCs w:val="24"/>
        </w:rPr>
        <w:lastRenderedPageBreak/>
        <w:t>A N T E C E D E N T E S:</w:t>
      </w:r>
    </w:p>
    <w:p w:rsidR="001C6831" w:rsidRPr="00F525D7" w:rsidRDefault="001C6831" w:rsidP="00F525D7">
      <w:pPr>
        <w:pStyle w:val="Sangradetextonormal"/>
        <w:spacing w:after="0" w:line="360" w:lineRule="auto"/>
        <w:ind w:left="0" w:firstLine="709"/>
        <w:jc w:val="center"/>
        <w:rPr>
          <w:rFonts w:ascii="Arial" w:hAnsi="Arial" w:cs="Arial"/>
          <w:b/>
          <w:sz w:val="24"/>
          <w:szCs w:val="24"/>
        </w:rPr>
      </w:pPr>
    </w:p>
    <w:p w:rsidR="001B28C4" w:rsidRDefault="001C6831" w:rsidP="00F525D7">
      <w:pPr>
        <w:autoSpaceDE w:val="0"/>
        <w:autoSpaceDN w:val="0"/>
        <w:adjustRightInd w:val="0"/>
        <w:spacing w:after="0" w:line="360" w:lineRule="auto"/>
        <w:ind w:left="0" w:right="0" w:firstLine="708"/>
        <w:rPr>
          <w:rFonts w:eastAsiaTheme="minorEastAsia"/>
          <w:color w:val="auto"/>
          <w:szCs w:val="24"/>
        </w:rPr>
      </w:pPr>
      <w:r w:rsidRPr="00F525D7">
        <w:rPr>
          <w:b/>
          <w:color w:val="auto"/>
        </w:rPr>
        <w:t xml:space="preserve">PRIMERO. </w:t>
      </w:r>
      <w:r w:rsidR="006A3F8F">
        <w:rPr>
          <w:rFonts w:eastAsiaTheme="minorEastAsia"/>
          <w:color w:val="auto"/>
          <w:sz w:val="25"/>
          <w:szCs w:val="25"/>
        </w:rPr>
        <w:t>E</w:t>
      </w:r>
      <w:r w:rsidR="009B09A5" w:rsidRPr="00616854">
        <w:rPr>
          <w:rFonts w:eastAsiaTheme="minorEastAsia"/>
          <w:color w:val="auto"/>
          <w:sz w:val="25"/>
          <w:szCs w:val="25"/>
        </w:rPr>
        <w:t xml:space="preserve">n </w:t>
      </w:r>
      <w:r w:rsidR="006A3F8F">
        <w:rPr>
          <w:rFonts w:eastAsiaTheme="minorEastAsia"/>
          <w:color w:val="auto"/>
          <w:sz w:val="25"/>
          <w:szCs w:val="25"/>
        </w:rPr>
        <w:t>sesión ordinaria</w:t>
      </w:r>
      <w:r w:rsidR="006A3F8F" w:rsidRPr="00616854">
        <w:rPr>
          <w:rFonts w:eastAsiaTheme="minorEastAsia"/>
          <w:color w:val="auto"/>
          <w:sz w:val="25"/>
          <w:szCs w:val="25"/>
        </w:rPr>
        <w:t xml:space="preserve"> </w:t>
      </w:r>
      <w:r w:rsidR="006A3F8F">
        <w:rPr>
          <w:rFonts w:eastAsiaTheme="minorEastAsia"/>
          <w:color w:val="auto"/>
          <w:sz w:val="25"/>
          <w:szCs w:val="25"/>
        </w:rPr>
        <w:t>de</w:t>
      </w:r>
      <w:r w:rsidR="006E1A6B">
        <w:rPr>
          <w:rFonts w:eastAsiaTheme="minorEastAsia"/>
          <w:color w:val="auto"/>
          <w:sz w:val="25"/>
          <w:szCs w:val="25"/>
        </w:rPr>
        <w:t xml:space="preserve"> la </w:t>
      </w:r>
      <w:r w:rsidR="002668D3">
        <w:rPr>
          <w:rFonts w:eastAsiaTheme="minorEastAsia"/>
          <w:color w:val="auto"/>
          <w:sz w:val="25"/>
          <w:szCs w:val="25"/>
        </w:rPr>
        <w:t>Cámara de Diputados</w:t>
      </w:r>
      <w:r w:rsidR="006E1A6B">
        <w:rPr>
          <w:rFonts w:eastAsiaTheme="minorEastAsia"/>
          <w:color w:val="auto"/>
          <w:sz w:val="25"/>
          <w:szCs w:val="25"/>
        </w:rPr>
        <w:t xml:space="preserve"> del H. Congreso de la Unión</w:t>
      </w:r>
      <w:r w:rsidR="002668D3">
        <w:rPr>
          <w:rFonts w:eastAsiaTheme="minorEastAsia"/>
          <w:color w:val="auto"/>
          <w:sz w:val="25"/>
          <w:szCs w:val="25"/>
        </w:rPr>
        <w:t>,</w:t>
      </w:r>
      <w:r w:rsidR="006E1A6B">
        <w:rPr>
          <w:rFonts w:eastAsiaTheme="minorEastAsia"/>
          <w:color w:val="auto"/>
          <w:sz w:val="25"/>
          <w:szCs w:val="25"/>
        </w:rPr>
        <w:t xml:space="preserve"> de </w:t>
      </w:r>
      <w:r w:rsidR="002668D3">
        <w:rPr>
          <w:rFonts w:eastAsiaTheme="minorEastAsia"/>
          <w:color w:val="auto"/>
          <w:sz w:val="25"/>
          <w:szCs w:val="25"/>
        </w:rPr>
        <w:t xml:space="preserve">fecha </w:t>
      </w:r>
      <w:r w:rsidR="006E1A6B">
        <w:rPr>
          <w:rFonts w:eastAsiaTheme="minorEastAsia"/>
          <w:color w:val="auto"/>
          <w:sz w:val="25"/>
          <w:szCs w:val="25"/>
        </w:rPr>
        <w:t>2</w:t>
      </w:r>
      <w:r w:rsidR="002668D3">
        <w:rPr>
          <w:rFonts w:eastAsiaTheme="minorEastAsia"/>
          <w:color w:val="auto"/>
          <w:sz w:val="25"/>
          <w:szCs w:val="25"/>
        </w:rPr>
        <w:t>0</w:t>
      </w:r>
      <w:r w:rsidR="006E1A6B">
        <w:rPr>
          <w:rFonts w:eastAsiaTheme="minorEastAsia"/>
          <w:color w:val="auto"/>
          <w:sz w:val="25"/>
          <w:szCs w:val="25"/>
        </w:rPr>
        <w:t xml:space="preserve"> de </w:t>
      </w:r>
      <w:r w:rsidR="002668D3">
        <w:rPr>
          <w:rFonts w:eastAsiaTheme="minorEastAsia"/>
          <w:color w:val="auto"/>
          <w:sz w:val="25"/>
          <w:szCs w:val="25"/>
        </w:rPr>
        <w:t>noviembre</w:t>
      </w:r>
      <w:r w:rsidR="006E1A6B">
        <w:rPr>
          <w:rFonts w:eastAsiaTheme="minorEastAsia"/>
          <w:color w:val="auto"/>
          <w:sz w:val="25"/>
          <w:szCs w:val="25"/>
        </w:rPr>
        <w:t xml:space="preserve"> de</w:t>
      </w:r>
      <w:r w:rsidR="002668D3">
        <w:rPr>
          <w:rFonts w:eastAsiaTheme="minorEastAsia"/>
          <w:color w:val="auto"/>
          <w:sz w:val="25"/>
          <w:szCs w:val="25"/>
        </w:rPr>
        <w:t>l año</w:t>
      </w:r>
      <w:r w:rsidR="006E1A6B">
        <w:rPr>
          <w:rFonts w:eastAsiaTheme="minorEastAsia"/>
          <w:color w:val="auto"/>
          <w:sz w:val="25"/>
          <w:szCs w:val="25"/>
        </w:rPr>
        <w:t xml:space="preserve"> 201</w:t>
      </w:r>
      <w:r w:rsidR="002668D3">
        <w:rPr>
          <w:rFonts w:eastAsiaTheme="minorEastAsia"/>
          <w:color w:val="auto"/>
          <w:sz w:val="25"/>
          <w:szCs w:val="25"/>
        </w:rPr>
        <w:t>8</w:t>
      </w:r>
      <w:r w:rsidR="006E1A6B">
        <w:rPr>
          <w:rFonts w:eastAsiaTheme="minorEastAsia"/>
          <w:color w:val="auto"/>
          <w:sz w:val="25"/>
          <w:szCs w:val="25"/>
        </w:rPr>
        <w:t xml:space="preserve">, </w:t>
      </w:r>
      <w:r w:rsidR="002668D3">
        <w:rPr>
          <w:rFonts w:eastAsiaTheme="minorEastAsia"/>
          <w:color w:val="auto"/>
          <w:sz w:val="25"/>
          <w:szCs w:val="25"/>
        </w:rPr>
        <w:t>la diputada María Guillermina Alvarado Moreno y otros integrantes del Grupo Parlamentario del Partido Movimiento Regeneración Nacional</w:t>
      </w:r>
      <w:r w:rsidR="006E1A6B">
        <w:rPr>
          <w:rFonts w:eastAsiaTheme="minorEastAsia"/>
          <w:color w:val="auto"/>
          <w:sz w:val="25"/>
          <w:szCs w:val="25"/>
        </w:rPr>
        <w:t xml:space="preserve">, </w:t>
      </w:r>
      <w:r w:rsidR="00BC0186">
        <w:rPr>
          <w:rFonts w:eastAsiaTheme="minorEastAsia"/>
          <w:color w:val="auto"/>
          <w:sz w:val="25"/>
          <w:szCs w:val="25"/>
        </w:rPr>
        <w:t>presentaron</w:t>
      </w:r>
      <w:r w:rsidR="006E1A6B">
        <w:rPr>
          <w:rFonts w:eastAsiaTheme="minorEastAsia"/>
          <w:color w:val="auto"/>
          <w:sz w:val="25"/>
          <w:szCs w:val="25"/>
        </w:rPr>
        <w:t xml:space="preserve"> una iniciativa con proyecto de Decreto que</w:t>
      </w:r>
      <w:r w:rsidR="00BC0186">
        <w:rPr>
          <w:rFonts w:eastAsiaTheme="minorEastAsia"/>
          <w:color w:val="auto"/>
          <w:sz w:val="25"/>
          <w:szCs w:val="25"/>
        </w:rPr>
        <w:t xml:space="preserve"> reforman, adicionan y derogan</w:t>
      </w:r>
      <w:r w:rsidR="006E1A6B">
        <w:rPr>
          <w:rFonts w:eastAsiaTheme="minorEastAsia"/>
          <w:color w:val="auto"/>
          <w:sz w:val="25"/>
          <w:szCs w:val="25"/>
        </w:rPr>
        <w:t xml:space="preserve"> l</w:t>
      </w:r>
      <w:r w:rsidR="00BC0186">
        <w:rPr>
          <w:rFonts w:eastAsiaTheme="minorEastAsia"/>
          <w:color w:val="auto"/>
          <w:sz w:val="25"/>
          <w:szCs w:val="25"/>
        </w:rPr>
        <w:t>os</w:t>
      </w:r>
      <w:r w:rsidR="006E1A6B">
        <w:rPr>
          <w:rFonts w:eastAsiaTheme="minorEastAsia"/>
          <w:color w:val="auto"/>
          <w:sz w:val="25"/>
          <w:szCs w:val="25"/>
        </w:rPr>
        <w:t xml:space="preserve"> artículo</w:t>
      </w:r>
      <w:r w:rsidR="00BC0186">
        <w:rPr>
          <w:rFonts w:eastAsiaTheme="minorEastAsia"/>
          <w:color w:val="auto"/>
          <w:sz w:val="25"/>
          <w:szCs w:val="25"/>
        </w:rPr>
        <w:t>s 13, 16, 21, 31, 32, 36, 55, 73, 76, 78, 82, 89 y 123</w:t>
      </w:r>
      <w:r w:rsidR="006E1A6B">
        <w:rPr>
          <w:rFonts w:eastAsiaTheme="minorEastAsia"/>
          <w:color w:val="auto"/>
          <w:sz w:val="25"/>
          <w:szCs w:val="25"/>
        </w:rPr>
        <w:t xml:space="preserve"> de la </w:t>
      </w:r>
      <w:r w:rsidR="00A2096A">
        <w:rPr>
          <w:rFonts w:eastAsiaTheme="minorEastAsia"/>
          <w:color w:val="auto"/>
          <w:sz w:val="25"/>
          <w:szCs w:val="25"/>
        </w:rPr>
        <w:t>Constitución Política de los Estados Unidos Mexicanos</w:t>
      </w:r>
      <w:r w:rsidR="001B28C4" w:rsidRPr="00616854">
        <w:rPr>
          <w:rFonts w:eastAsiaTheme="minorEastAsia"/>
          <w:iCs/>
          <w:color w:val="auto"/>
          <w:szCs w:val="24"/>
        </w:rPr>
        <w:t>,</w:t>
      </w:r>
      <w:r w:rsidR="00951A05">
        <w:rPr>
          <w:rFonts w:eastAsiaTheme="minorEastAsia"/>
          <w:iCs/>
          <w:color w:val="auto"/>
          <w:szCs w:val="24"/>
        </w:rPr>
        <w:t xml:space="preserve"> en materia de </w:t>
      </w:r>
      <w:r w:rsidR="00BC0186">
        <w:rPr>
          <w:rFonts w:eastAsiaTheme="minorEastAsia"/>
          <w:iCs/>
          <w:color w:val="auto"/>
          <w:szCs w:val="24"/>
        </w:rPr>
        <w:t>guardia nacional</w:t>
      </w:r>
      <w:r w:rsidR="00A2096A">
        <w:rPr>
          <w:rFonts w:eastAsiaTheme="minorEastAsia"/>
          <w:iCs/>
          <w:color w:val="auto"/>
          <w:szCs w:val="24"/>
        </w:rPr>
        <w:t>.</w:t>
      </w:r>
    </w:p>
    <w:p w:rsidR="00BA42D6" w:rsidRDefault="00BA42D6" w:rsidP="00F525D7">
      <w:pPr>
        <w:autoSpaceDE w:val="0"/>
        <w:autoSpaceDN w:val="0"/>
        <w:adjustRightInd w:val="0"/>
        <w:spacing w:after="0" w:line="360" w:lineRule="auto"/>
        <w:ind w:left="0" w:right="0" w:firstLine="708"/>
        <w:rPr>
          <w:rFonts w:eastAsiaTheme="minorEastAsia"/>
          <w:color w:val="auto"/>
          <w:szCs w:val="24"/>
        </w:rPr>
      </w:pPr>
    </w:p>
    <w:p w:rsidR="001C6831" w:rsidRPr="00F525D7" w:rsidRDefault="003F6DC1" w:rsidP="00F525D7">
      <w:pPr>
        <w:autoSpaceDE w:val="0"/>
        <w:autoSpaceDN w:val="0"/>
        <w:adjustRightInd w:val="0"/>
        <w:spacing w:after="0" w:line="360" w:lineRule="auto"/>
        <w:ind w:left="0" w:right="0" w:firstLine="708"/>
        <w:rPr>
          <w:rFonts w:eastAsiaTheme="minorEastAsia"/>
          <w:color w:val="auto"/>
          <w:sz w:val="25"/>
          <w:szCs w:val="25"/>
        </w:rPr>
      </w:pPr>
      <w:r>
        <w:rPr>
          <w:rFonts w:eastAsiaTheme="minorEastAsia"/>
          <w:b/>
          <w:color w:val="auto"/>
          <w:sz w:val="25"/>
          <w:szCs w:val="25"/>
        </w:rPr>
        <w:t>SEGUNDO.</w:t>
      </w:r>
      <w:r w:rsidR="000662A2">
        <w:rPr>
          <w:rFonts w:eastAsiaTheme="minorEastAsia"/>
          <w:color w:val="auto"/>
          <w:sz w:val="25"/>
          <w:szCs w:val="25"/>
        </w:rPr>
        <w:t xml:space="preserve"> En la fecha antes mencionada, la Mesa Directiva</w:t>
      </w:r>
      <w:r w:rsidR="00DF5DFD">
        <w:rPr>
          <w:rFonts w:eastAsiaTheme="minorEastAsia"/>
          <w:color w:val="auto"/>
          <w:sz w:val="25"/>
          <w:szCs w:val="25"/>
        </w:rPr>
        <w:t xml:space="preserve"> del Pleno</w:t>
      </w:r>
      <w:r w:rsidR="000662A2">
        <w:rPr>
          <w:rFonts w:eastAsiaTheme="minorEastAsia"/>
          <w:color w:val="auto"/>
          <w:sz w:val="25"/>
          <w:szCs w:val="25"/>
        </w:rPr>
        <w:t xml:space="preserve"> </w:t>
      </w:r>
      <w:r w:rsidR="00DF5DFD">
        <w:rPr>
          <w:rFonts w:eastAsiaTheme="minorEastAsia"/>
          <w:color w:val="auto"/>
          <w:sz w:val="25"/>
          <w:szCs w:val="25"/>
        </w:rPr>
        <w:t>dispuso que se turnara</w:t>
      </w:r>
      <w:r w:rsidR="000662A2">
        <w:rPr>
          <w:rFonts w:eastAsiaTheme="minorEastAsia"/>
          <w:color w:val="auto"/>
          <w:sz w:val="25"/>
          <w:szCs w:val="25"/>
        </w:rPr>
        <w:t xml:space="preserve"> para </w:t>
      </w:r>
      <w:r w:rsidR="00DF5DFD">
        <w:rPr>
          <w:rFonts w:eastAsiaTheme="minorEastAsia"/>
          <w:color w:val="auto"/>
          <w:sz w:val="25"/>
          <w:szCs w:val="25"/>
        </w:rPr>
        <w:t xml:space="preserve">la </w:t>
      </w:r>
      <w:r w:rsidR="000662A2">
        <w:rPr>
          <w:rFonts w:eastAsiaTheme="minorEastAsia"/>
          <w:color w:val="auto"/>
          <w:sz w:val="25"/>
          <w:szCs w:val="25"/>
        </w:rPr>
        <w:t>elaboración de dictamen correspondiente a la Comisión de</w:t>
      </w:r>
      <w:r w:rsidR="009B09A5" w:rsidRPr="00F525D7">
        <w:rPr>
          <w:rFonts w:eastAsiaTheme="minorEastAsia"/>
          <w:color w:val="auto"/>
          <w:sz w:val="25"/>
          <w:szCs w:val="25"/>
        </w:rPr>
        <w:t xml:space="preserve"> Puntos Constitucionales</w:t>
      </w:r>
      <w:r w:rsidR="00DF5DFD">
        <w:rPr>
          <w:rFonts w:eastAsiaTheme="minorEastAsia"/>
          <w:color w:val="auto"/>
          <w:sz w:val="25"/>
          <w:szCs w:val="25"/>
        </w:rPr>
        <w:t xml:space="preserve">, y a las Comisiones de Gobernación y Población, y de Seguridad Pública, para opinión. </w:t>
      </w:r>
    </w:p>
    <w:p w:rsidR="009B09A5" w:rsidRPr="00F525D7" w:rsidRDefault="009B09A5" w:rsidP="00F525D7">
      <w:pPr>
        <w:autoSpaceDE w:val="0"/>
        <w:autoSpaceDN w:val="0"/>
        <w:adjustRightInd w:val="0"/>
        <w:spacing w:after="0" w:line="360" w:lineRule="auto"/>
        <w:ind w:left="0" w:right="0" w:firstLine="0"/>
        <w:rPr>
          <w:color w:val="auto"/>
        </w:rPr>
      </w:pPr>
    </w:p>
    <w:p w:rsidR="00D901E1" w:rsidRPr="00F525D7" w:rsidRDefault="00DF5DFD" w:rsidP="00F525D7">
      <w:pPr>
        <w:spacing w:after="0" w:line="360" w:lineRule="auto"/>
        <w:ind w:left="0" w:right="0" w:firstLine="705"/>
        <w:rPr>
          <w:color w:val="auto"/>
          <w:szCs w:val="24"/>
        </w:rPr>
      </w:pPr>
      <w:r>
        <w:rPr>
          <w:b/>
          <w:color w:val="auto"/>
          <w:szCs w:val="24"/>
        </w:rPr>
        <w:t>TERCER</w:t>
      </w:r>
      <w:r w:rsidR="00271CEB">
        <w:rPr>
          <w:b/>
          <w:color w:val="auto"/>
          <w:szCs w:val="24"/>
        </w:rPr>
        <w:t>O</w:t>
      </w:r>
      <w:r w:rsidR="00F525D7" w:rsidRPr="00F525D7">
        <w:rPr>
          <w:b/>
          <w:color w:val="auto"/>
          <w:szCs w:val="24"/>
        </w:rPr>
        <w:t>.</w:t>
      </w:r>
      <w:r w:rsidR="00F525D7" w:rsidRPr="00F525D7">
        <w:rPr>
          <w:color w:val="auto"/>
          <w:szCs w:val="24"/>
        </w:rPr>
        <w:t xml:space="preserve"> En fecha </w:t>
      </w:r>
      <w:r>
        <w:rPr>
          <w:color w:val="auto"/>
          <w:szCs w:val="24"/>
        </w:rPr>
        <w:t>16</w:t>
      </w:r>
      <w:r w:rsidR="00D901E1" w:rsidRPr="00F525D7">
        <w:rPr>
          <w:color w:val="auto"/>
          <w:szCs w:val="24"/>
        </w:rPr>
        <w:t xml:space="preserve"> de </w:t>
      </w:r>
      <w:r>
        <w:rPr>
          <w:color w:val="auto"/>
          <w:szCs w:val="24"/>
        </w:rPr>
        <w:t>enero</w:t>
      </w:r>
      <w:r w:rsidR="00D901E1" w:rsidRPr="00F525D7">
        <w:rPr>
          <w:color w:val="auto"/>
          <w:szCs w:val="24"/>
        </w:rPr>
        <w:t xml:space="preserve"> del </w:t>
      </w:r>
      <w:r w:rsidR="009A478F">
        <w:rPr>
          <w:color w:val="auto"/>
          <w:szCs w:val="24"/>
        </w:rPr>
        <w:t xml:space="preserve">presente </w:t>
      </w:r>
      <w:r w:rsidR="00D901E1" w:rsidRPr="00F525D7">
        <w:rPr>
          <w:color w:val="auto"/>
          <w:szCs w:val="24"/>
        </w:rPr>
        <w:t xml:space="preserve">año, </w:t>
      </w:r>
      <w:r w:rsidR="009A478F">
        <w:rPr>
          <w:color w:val="auto"/>
          <w:szCs w:val="24"/>
        </w:rPr>
        <w:t xml:space="preserve">se aprobó en sesión </w:t>
      </w:r>
      <w:r>
        <w:rPr>
          <w:color w:val="auto"/>
          <w:szCs w:val="24"/>
        </w:rPr>
        <w:t>extra</w:t>
      </w:r>
      <w:r w:rsidR="009A478F">
        <w:rPr>
          <w:color w:val="auto"/>
          <w:szCs w:val="24"/>
        </w:rPr>
        <w:t xml:space="preserve">ordinaria de la Cámara de Diputados el </w:t>
      </w:r>
      <w:r w:rsidR="00D901E1" w:rsidRPr="00592556">
        <w:rPr>
          <w:color w:val="auto"/>
          <w:szCs w:val="24"/>
        </w:rPr>
        <w:t>dictamen</w:t>
      </w:r>
      <w:r w:rsidR="009A478F">
        <w:rPr>
          <w:color w:val="auto"/>
          <w:szCs w:val="24"/>
        </w:rPr>
        <w:t xml:space="preserve"> emitido</w:t>
      </w:r>
      <w:r w:rsidR="00D901E1" w:rsidRPr="00592556">
        <w:rPr>
          <w:color w:val="auto"/>
          <w:szCs w:val="24"/>
        </w:rPr>
        <w:t xml:space="preserve"> </w:t>
      </w:r>
      <w:r w:rsidR="009A478F">
        <w:rPr>
          <w:color w:val="auto"/>
          <w:szCs w:val="24"/>
        </w:rPr>
        <w:t>por la Comisión de Puntos Constitucionales</w:t>
      </w:r>
      <w:r w:rsidR="00CE73DE">
        <w:rPr>
          <w:color w:val="auto"/>
          <w:szCs w:val="24"/>
        </w:rPr>
        <w:t xml:space="preserve"> que contiene la minuta con proyecto </w:t>
      </w:r>
      <w:r w:rsidR="00D60C3A">
        <w:rPr>
          <w:color w:val="auto"/>
          <w:szCs w:val="24"/>
        </w:rPr>
        <w:t xml:space="preserve">de Decreto por el que se </w:t>
      </w:r>
      <w:r w:rsidR="003C4C50">
        <w:rPr>
          <w:szCs w:val="24"/>
        </w:rPr>
        <w:t xml:space="preserve">reforman, </w:t>
      </w:r>
      <w:r w:rsidR="003C4C50" w:rsidRPr="00D316B0">
        <w:rPr>
          <w:szCs w:val="24"/>
        </w:rPr>
        <w:t>adiciona</w:t>
      </w:r>
      <w:r w:rsidR="003C4C50">
        <w:rPr>
          <w:szCs w:val="24"/>
        </w:rPr>
        <w:t xml:space="preserve">n y derogan diversas disposiciones de </w:t>
      </w:r>
      <w:r w:rsidR="003C4C50" w:rsidRPr="00F525D7">
        <w:rPr>
          <w:szCs w:val="24"/>
        </w:rPr>
        <w:t xml:space="preserve">la </w:t>
      </w:r>
      <w:r w:rsidR="00CE73DE">
        <w:rPr>
          <w:color w:val="auto"/>
          <w:szCs w:val="24"/>
        </w:rPr>
        <w:t>Constitución federal.</w:t>
      </w:r>
      <w:r w:rsidR="00D901E1" w:rsidRPr="00592556">
        <w:rPr>
          <w:color w:val="auto"/>
          <w:szCs w:val="24"/>
        </w:rPr>
        <w:t xml:space="preserve"> </w:t>
      </w:r>
      <w:r w:rsidR="00CE73DE">
        <w:rPr>
          <w:color w:val="auto"/>
          <w:szCs w:val="24"/>
        </w:rPr>
        <w:t>C</w:t>
      </w:r>
      <w:r w:rsidR="00D901E1" w:rsidRPr="00592556">
        <w:rPr>
          <w:color w:val="auto"/>
          <w:szCs w:val="24"/>
        </w:rPr>
        <w:t>onsecuentemente se instru</w:t>
      </w:r>
      <w:r w:rsidR="0092768B">
        <w:rPr>
          <w:color w:val="auto"/>
          <w:szCs w:val="24"/>
        </w:rPr>
        <w:t>yó</w:t>
      </w:r>
      <w:r w:rsidR="00D901E1" w:rsidRPr="00592556">
        <w:rPr>
          <w:color w:val="auto"/>
          <w:szCs w:val="24"/>
        </w:rPr>
        <w:t xml:space="preserve"> para que se remitiera</w:t>
      </w:r>
      <w:r w:rsidR="0092768B">
        <w:rPr>
          <w:color w:val="auto"/>
          <w:szCs w:val="24"/>
        </w:rPr>
        <w:t xml:space="preserve"> la</w:t>
      </w:r>
      <w:r w:rsidR="00CE73DE">
        <w:rPr>
          <w:color w:val="auto"/>
          <w:szCs w:val="24"/>
        </w:rPr>
        <w:t xml:space="preserve"> citada</w:t>
      </w:r>
      <w:r w:rsidR="0092768B">
        <w:rPr>
          <w:color w:val="auto"/>
          <w:szCs w:val="24"/>
        </w:rPr>
        <w:t xml:space="preserve"> Minuta con Proyecto de Decreto a</w:t>
      </w:r>
      <w:r w:rsidR="003C4C50">
        <w:rPr>
          <w:color w:val="auto"/>
          <w:szCs w:val="24"/>
        </w:rPr>
        <w:t xml:space="preserve"> la Cámara de Senadores, para los efectos constitucionales </w:t>
      </w:r>
      <w:r w:rsidR="003F6DC1">
        <w:rPr>
          <w:color w:val="auto"/>
          <w:szCs w:val="24"/>
        </w:rPr>
        <w:t>correspondientes</w:t>
      </w:r>
      <w:r w:rsidR="00D901E1" w:rsidRPr="00592556">
        <w:rPr>
          <w:color w:val="auto"/>
          <w:szCs w:val="24"/>
        </w:rPr>
        <w:t>.</w:t>
      </w:r>
      <w:r w:rsidR="00D901E1" w:rsidRPr="00F525D7">
        <w:rPr>
          <w:color w:val="auto"/>
          <w:szCs w:val="24"/>
        </w:rPr>
        <w:t xml:space="preserve"> </w:t>
      </w:r>
    </w:p>
    <w:p w:rsidR="00F525D7" w:rsidRPr="00F525D7" w:rsidRDefault="00F525D7" w:rsidP="00F525D7">
      <w:pPr>
        <w:spacing w:after="0" w:line="360" w:lineRule="auto"/>
        <w:ind w:left="0" w:right="0" w:firstLine="705"/>
        <w:rPr>
          <w:color w:val="auto"/>
          <w:szCs w:val="24"/>
        </w:rPr>
      </w:pPr>
    </w:p>
    <w:p w:rsidR="003F6DC1" w:rsidRDefault="003F6DC1" w:rsidP="00F525D7">
      <w:pPr>
        <w:pStyle w:val="Textoindependiente2"/>
        <w:spacing w:after="0" w:line="360" w:lineRule="auto"/>
        <w:ind w:firstLine="709"/>
        <w:jc w:val="both"/>
        <w:rPr>
          <w:rFonts w:ascii="Arial" w:hAnsi="Arial" w:cs="Arial"/>
          <w:sz w:val="24"/>
          <w:szCs w:val="24"/>
          <w:lang w:val="es-MX"/>
        </w:rPr>
      </w:pPr>
      <w:r>
        <w:rPr>
          <w:rFonts w:ascii="Arial" w:hAnsi="Arial" w:cs="Arial"/>
          <w:b/>
          <w:sz w:val="24"/>
          <w:szCs w:val="24"/>
          <w:lang w:val="es-MX"/>
        </w:rPr>
        <w:t>CUAR</w:t>
      </w:r>
      <w:r w:rsidR="00271CEB">
        <w:rPr>
          <w:rFonts w:ascii="Arial" w:hAnsi="Arial" w:cs="Arial"/>
          <w:b/>
          <w:sz w:val="24"/>
          <w:szCs w:val="24"/>
          <w:lang w:val="es-MX"/>
        </w:rPr>
        <w:t>TO</w:t>
      </w:r>
      <w:r w:rsidR="00F525D7" w:rsidRPr="00F525D7">
        <w:rPr>
          <w:rFonts w:ascii="Arial" w:hAnsi="Arial" w:cs="Arial"/>
          <w:b/>
          <w:sz w:val="24"/>
          <w:szCs w:val="24"/>
        </w:rPr>
        <w:t>.</w:t>
      </w:r>
      <w:r w:rsidR="001C6831" w:rsidRPr="00F525D7">
        <w:rPr>
          <w:rFonts w:ascii="Arial" w:hAnsi="Arial" w:cs="Arial"/>
          <w:b/>
          <w:sz w:val="24"/>
          <w:szCs w:val="24"/>
        </w:rPr>
        <w:t xml:space="preserve"> </w:t>
      </w:r>
      <w:r>
        <w:rPr>
          <w:rFonts w:ascii="Arial" w:hAnsi="Arial" w:cs="Arial"/>
          <w:sz w:val="24"/>
          <w:szCs w:val="24"/>
        </w:rPr>
        <w:t xml:space="preserve">En sesión ordinaria de fecha 21 de febrero del año corriente, la Cámara de Senadores aprobó </w:t>
      </w:r>
      <w:r w:rsidR="00236DC6">
        <w:rPr>
          <w:rFonts w:ascii="Arial" w:hAnsi="Arial" w:cs="Arial"/>
          <w:sz w:val="24"/>
          <w:szCs w:val="24"/>
        </w:rPr>
        <w:t>un</w:t>
      </w:r>
      <w:r>
        <w:rPr>
          <w:rFonts w:ascii="Arial" w:hAnsi="Arial" w:cs="Arial"/>
          <w:sz w:val="24"/>
          <w:szCs w:val="24"/>
        </w:rPr>
        <w:t xml:space="preserve"> Dictamen </w:t>
      </w:r>
      <w:r w:rsidR="00236DC6">
        <w:rPr>
          <w:rFonts w:ascii="Arial" w:hAnsi="Arial" w:cs="Arial"/>
          <w:sz w:val="24"/>
          <w:szCs w:val="24"/>
        </w:rPr>
        <w:t xml:space="preserve">en el </w:t>
      </w:r>
      <w:r>
        <w:rPr>
          <w:rFonts w:ascii="Arial" w:hAnsi="Arial" w:cs="Arial"/>
          <w:sz w:val="24"/>
          <w:szCs w:val="24"/>
        </w:rPr>
        <w:t>que</w:t>
      </w:r>
      <w:r w:rsidR="00236DC6">
        <w:rPr>
          <w:rFonts w:ascii="Arial" w:hAnsi="Arial" w:cs="Arial"/>
          <w:sz w:val="24"/>
          <w:szCs w:val="24"/>
        </w:rPr>
        <w:t xml:space="preserve"> se</w:t>
      </w:r>
      <w:r>
        <w:rPr>
          <w:rFonts w:ascii="Arial" w:hAnsi="Arial" w:cs="Arial"/>
          <w:sz w:val="24"/>
          <w:szCs w:val="24"/>
        </w:rPr>
        <w:t xml:space="preserve"> modifica la </w:t>
      </w:r>
      <w:r w:rsidRPr="00F525D7">
        <w:rPr>
          <w:rFonts w:ascii="Arial" w:hAnsi="Arial" w:cs="Arial"/>
          <w:sz w:val="24"/>
          <w:szCs w:val="24"/>
        </w:rPr>
        <w:t xml:space="preserve">Minuta con Proyecto de Decreto por el que se </w:t>
      </w:r>
      <w:r>
        <w:rPr>
          <w:rFonts w:ascii="Arial" w:hAnsi="Arial" w:cs="Arial"/>
          <w:sz w:val="24"/>
          <w:szCs w:val="24"/>
        </w:rPr>
        <w:t xml:space="preserve">reforman, </w:t>
      </w:r>
      <w:r w:rsidRPr="00D316B0">
        <w:rPr>
          <w:rFonts w:ascii="Arial" w:hAnsi="Arial" w:cs="Arial"/>
          <w:sz w:val="24"/>
          <w:szCs w:val="24"/>
        </w:rPr>
        <w:t>adiciona</w:t>
      </w:r>
      <w:r>
        <w:rPr>
          <w:rFonts w:ascii="Arial" w:hAnsi="Arial" w:cs="Arial"/>
          <w:sz w:val="24"/>
          <w:szCs w:val="24"/>
        </w:rPr>
        <w:t xml:space="preserve">n y derogan diversas disposiciones de </w:t>
      </w:r>
      <w:r w:rsidRPr="00F525D7">
        <w:rPr>
          <w:rFonts w:ascii="Arial" w:hAnsi="Arial" w:cs="Arial"/>
          <w:sz w:val="24"/>
          <w:szCs w:val="24"/>
        </w:rPr>
        <w:t>la Constitución Política de los Estados Unidos Mexicanos</w:t>
      </w:r>
      <w:r>
        <w:rPr>
          <w:rFonts w:ascii="Arial" w:hAnsi="Arial" w:cs="Arial"/>
          <w:sz w:val="24"/>
          <w:szCs w:val="24"/>
        </w:rPr>
        <w:t>,</w:t>
      </w:r>
      <w:r w:rsidRPr="00F525D7">
        <w:rPr>
          <w:rFonts w:ascii="Arial" w:hAnsi="Arial" w:cs="Arial"/>
          <w:sz w:val="24"/>
          <w:szCs w:val="24"/>
        </w:rPr>
        <w:t xml:space="preserve"> </w:t>
      </w:r>
      <w:r w:rsidRPr="00F525D7">
        <w:rPr>
          <w:rFonts w:ascii="Arial" w:hAnsi="Arial" w:cs="Arial"/>
          <w:sz w:val="24"/>
          <w:szCs w:val="24"/>
          <w:lang w:val="es-MX"/>
        </w:rPr>
        <w:t xml:space="preserve">en </w:t>
      </w:r>
      <w:r w:rsidRPr="00F525D7">
        <w:rPr>
          <w:rFonts w:ascii="Arial" w:hAnsi="Arial" w:cs="Arial"/>
          <w:sz w:val="24"/>
          <w:szCs w:val="24"/>
          <w:lang w:val="es-MX"/>
        </w:rPr>
        <w:lastRenderedPageBreak/>
        <w:t xml:space="preserve">materia de </w:t>
      </w:r>
      <w:r>
        <w:rPr>
          <w:rFonts w:ascii="Arial" w:hAnsi="Arial" w:cs="Arial"/>
          <w:sz w:val="24"/>
          <w:szCs w:val="24"/>
          <w:lang w:val="es-MX"/>
        </w:rPr>
        <w:t>guardia nacional, y acuerdan en misma fecha devolverla a la Cámara de Diputados para sus efectos constitucionales.</w:t>
      </w:r>
    </w:p>
    <w:p w:rsidR="003F6DC1" w:rsidRDefault="003F6DC1" w:rsidP="00F525D7">
      <w:pPr>
        <w:pStyle w:val="Textoindependiente2"/>
        <w:spacing w:after="0" w:line="360" w:lineRule="auto"/>
        <w:ind w:firstLine="709"/>
        <w:jc w:val="both"/>
        <w:rPr>
          <w:rFonts w:ascii="Arial" w:hAnsi="Arial" w:cs="Arial"/>
          <w:sz w:val="24"/>
          <w:szCs w:val="24"/>
          <w:lang w:val="es-MX"/>
        </w:rPr>
      </w:pPr>
    </w:p>
    <w:p w:rsidR="003F6DC1" w:rsidRDefault="003F6DC1" w:rsidP="00F525D7">
      <w:pPr>
        <w:pStyle w:val="Textoindependiente2"/>
        <w:spacing w:after="0" w:line="360" w:lineRule="auto"/>
        <w:ind w:firstLine="709"/>
        <w:jc w:val="both"/>
        <w:rPr>
          <w:rFonts w:ascii="Arial" w:hAnsi="Arial" w:cs="Arial"/>
          <w:sz w:val="24"/>
          <w:szCs w:val="24"/>
          <w:lang w:val="es-MX"/>
        </w:rPr>
      </w:pPr>
      <w:r>
        <w:rPr>
          <w:rFonts w:ascii="Arial" w:hAnsi="Arial" w:cs="Arial"/>
          <w:b/>
          <w:sz w:val="24"/>
          <w:szCs w:val="24"/>
          <w:lang w:val="es-MX"/>
        </w:rPr>
        <w:t xml:space="preserve">QUINTO. </w:t>
      </w:r>
      <w:r>
        <w:rPr>
          <w:rFonts w:ascii="Arial" w:hAnsi="Arial" w:cs="Arial"/>
          <w:sz w:val="24"/>
          <w:szCs w:val="24"/>
          <w:lang w:val="es-MX"/>
        </w:rPr>
        <w:t>Es así que</w:t>
      </w:r>
      <w:r w:rsidR="00236DC6">
        <w:rPr>
          <w:rFonts w:ascii="Arial" w:hAnsi="Arial" w:cs="Arial"/>
          <w:sz w:val="24"/>
          <w:szCs w:val="24"/>
          <w:lang w:val="es-MX"/>
        </w:rPr>
        <w:t>,</w:t>
      </w:r>
      <w:r>
        <w:rPr>
          <w:rFonts w:ascii="Arial" w:hAnsi="Arial" w:cs="Arial"/>
          <w:sz w:val="24"/>
          <w:szCs w:val="24"/>
          <w:lang w:val="es-MX"/>
        </w:rPr>
        <w:t xml:space="preserve"> </w:t>
      </w:r>
      <w:r w:rsidR="0040503B">
        <w:rPr>
          <w:rFonts w:ascii="Arial" w:hAnsi="Arial" w:cs="Arial"/>
          <w:sz w:val="24"/>
          <w:szCs w:val="24"/>
          <w:lang w:val="es-MX"/>
        </w:rPr>
        <w:t xml:space="preserve">en sesión de fecha 28 de febrero, celebrada por la Cámara de Diputados, se aprueba el Dictamen que contiene </w:t>
      </w:r>
      <w:r w:rsidR="0040503B" w:rsidRPr="00F525D7">
        <w:rPr>
          <w:rFonts w:ascii="Arial" w:hAnsi="Arial" w:cs="Arial"/>
          <w:sz w:val="24"/>
          <w:szCs w:val="24"/>
        </w:rPr>
        <w:t xml:space="preserve">la Minuta con Proyecto de Decreto por el que se </w:t>
      </w:r>
      <w:r w:rsidR="0040503B">
        <w:rPr>
          <w:rFonts w:ascii="Arial" w:hAnsi="Arial" w:cs="Arial"/>
          <w:sz w:val="24"/>
          <w:szCs w:val="24"/>
        </w:rPr>
        <w:t xml:space="preserve">reforman, </w:t>
      </w:r>
      <w:r w:rsidR="0040503B" w:rsidRPr="00D316B0">
        <w:rPr>
          <w:rFonts w:ascii="Arial" w:hAnsi="Arial" w:cs="Arial"/>
          <w:sz w:val="24"/>
          <w:szCs w:val="24"/>
        </w:rPr>
        <w:t>adiciona</w:t>
      </w:r>
      <w:r w:rsidR="0040503B">
        <w:rPr>
          <w:rFonts w:ascii="Arial" w:hAnsi="Arial" w:cs="Arial"/>
          <w:sz w:val="24"/>
          <w:szCs w:val="24"/>
        </w:rPr>
        <w:t xml:space="preserve">n y derogan diversas disposiciones de </w:t>
      </w:r>
      <w:r w:rsidR="0040503B" w:rsidRPr="00F525D7">
        <w:rPr>
          <w:rFonts w:ascii="Arial" w:hAnsi="Arial" w:cs="Arial"/>
          <w:sz w:val="24"/>
          <w:szCs w:val="24"/>
        </w:rPr>
        <w:t>la Constitución Política de los Estados Unidos Mexicanos</w:t>
      </w:r>
      <w:r w:rsidR="0040503B">
        <w:rPr>
          <w:rFonts w:ascii="Arial" w:hAnsi="Arial" w:cs="Arial"/>
          <w:sz w:val="24"/>
          <w:szCs w:val="24"/>
        </w:rPr>
        <w:t>,</w:t>
      </w:r>
      <w:r w:rsidR="0040503B" w:rsidRPr="00F525D7">
        <w:rPr>
          <w:rFonts w:ascii="Arial" w:hAnsi="Arial" w:cs="Arial"/>
          <w:sz w:val="24"/>
          <w:szCs w:val="24"/>
        </w:rPr>
        <w:t xml:space="preserve"> </w:t>
      </w:r>
      <w:r w:rsidR="0040503B" w:rsidRPr="00F525D7">
        <w:rPr>
          <w:rFonts w:ascii="Arial" w:hAnsi="Arial" w:cs="Arial"/>
          <w:sz w:val="24"/>
          <w:szCs w:val="24"/>
          <w:lang w:val="es-MX"/>
        </w:rPr>
        <w:t xml:space="preserve">en materia de </w:t>
      </w:r>
      <w:r w:rsidR="0040503B">
        <w:rPr>
          <w:rFonts w:ascii="Arial" w:hAnsi="Arial" w:cs="Arial"/>
          <w:sz w:val="24"/>
          <w:szCs w:val="24"/>
          <w:lang w:val="es-MX"/>
        </w:rPr>
        <w:t>guardia nacional</w:t>
      </w:r>
      <w:r w:rsidR="00236DC6">
        <w:rPr>
          <w:rFonts w:ascii="Arial" w:hAnsi="Arial" w:cs="Arial"/>
          <w:sz w:val="24"/>
          <w:szCs w:val="24"/>
          <w:lang w:val="es-MX"/>
        </w:rPr>
        <w:t>, en los mismos términos aprobados por la Cámara de Senadores del H. Congreso de la Unión.</w:t>
      </w:r>
    </w:p>
    <w:p w:rsidR="00236DC6" w:rsidRDefault="00236DC6" w:rsidP="00F525D7">
      <w:pPr>
        <w:pStyle w:val="Textoindependiente2"/>
        <w:spacing w:after="0" w:line="360" w:lineRule="auto"/>
        <w:ind w:firstLine="709"/>
        <w:jc w:val="both"/>
        <w:rPr>
          <w:rFonts w:ascii="Arial" w:hAnsi="Arial" w:cs="Arial"/>
          <w:sz w:val="24"/>
          <w:szCs w:val="24"/>
          <w:lang w:val="es-MX"/>
        </w:rPr>
      </w:pPr>
    </w:p>
    <w:p w:rsidR="00236DC6" w:rsidRDefault="00236DC6" w:rsidP="00F525D7">
      <w:pPr>
        <w:pStyle w:val="Textoindependiente2"/>
        <w:spacing w:after="0" w:line="360" w:lineRule="auto"/>
        <w:ind w:firstLine="709"/>
        <w:jc w:val="both"/>
        <w:rPr>
          <w:rFonts w:ascii="Arial" w:hAnsi="Arial" w:cs="Arial"/>
          <w:sz w:val="24"/>
          <w:szCs w:val="24"/>
          <w:lang w:val="es-MX"/>
        </w:rPr>
      </w:pPr>
      <w:r>
        <w:rPr>
          <w:rFonts w:ascii="Arial" w:hAnsi="Arial" w:cs="Arial"/>
          <w:sz w:val="24"/>
          <w:szCs w:val="24"/>
          <w:lang w:val="es-MX"/>
        </w:rPr>
        <w:t xml:space="preserve">Cabe mencionar que en la misma fecha fue remitida la Minuta </w:t>
      </w:r>
      <w:r w:rsidRPr="00F525D7">
        <w:rPr>
          <w:rFonts w:ascii="Arial" w:hAnsi="Arial" w:cs="Arial"/>
          <w:sz w:val="24"/>
          <w:szCs w:val="24"/>
        </w:rPr>
        <w:t xml:space="preserve">con Proyecto de Decreto por el que se </w:t>
      </w:r>
      <w:r>
        <w:rPr>
          <w:rFonts w:ascii="Arial" w:hAnsi="Arial" w:cs="Arial"/>
          <w:sz w:val="24"/>
          <w:szCs w:val="24"/>
        </w:rPr>
        <w:t xml:space="preserve">reforman, </w:t>
      </w:r>
      <w:r w:rsidRPr="00D316B0">
        <w:rPr>
          <w:rFonts w:ascii="Arial" w:hAnsi="Arial" w:cs="Arial"/>
          <w:sz w:val="24"/>
          <w:szCs w:val="24"/>
        </w:rPr>
        <w:t>adiciona</w:t>
      </w:r>
      <w:r>
        <w:rPr>
          <w:rFonts w:ascii="Arial" w:hAnsi="Arial" w:cs="Arial"/>
          <w:sz w:val="24"/>
          <w:szCs w:val="24"/>
        </w:rPr>
        <w:t xml:space="preserve">n y derogan diversas disposiciones de </w:t>
      </w:r>
      <w:r w:rsidRPr="00F525D7">
        <w:rPr>
          <w:rFonts w:ascii="Arial" w:hAnsi="Arial" w:cs="Arial"/>
          <w:sz w:val="24"/>
          <w:szCs w:val="24"/>
        </w:rPr>
        <w:t>la Constitución Política de los Estados Unidos Mexicanos</w:t>
      </w:r>
      <w:r>
        <w:rPr>
          <w:rFonts w:ascii="Arial" w:hAnsi="Arial" w:cs="Arial"/>
          <w:sz w:val="24"/>
          <w:szCs w:val="24"/>
        </w:rPr>
        <w:t>,</w:t>
      </w:r>
      <w:r w:rsidRPr="00F525D7">
        <w:rPr>
          <w:rFonts w:ascii="Arial" w:hAnsi="Arial" w:cs="Arial"/>
          <w:sz w:val="24"/>
          <w:szCs w:val="24"/>
        </w:rPr>
        <w:t xml:space="preserve"> </w:t>
      </w:r>
      <w:r w:rsidRPr="00F525D7">
        <w:rPr>
          <w:rFonts w:ascii="Arial" w:hAnsi="Arial" w:cs="Arial"/>
          <w:sz w:val="24"/>
          <w:szCs w:val="24"/>
          <w:lang w:val="es-MX"/>
        </w:rPr>
        <w:t xml:space="preserve">en materia de </w:t>
      </w:r>
      <w:r>
        <w:rPr>
          <w:rFonts w:ascii="Arial" w:hAnsi="Arial" w:cs="Arial"/>
          <w:sz w:val="24"/>
          <w:szCs w:val="24"/>
          <w:lang w:val="es-MX"/>
        </w:rPr>
        <w:t xml:space="preserve">guardia nacional, a las legislaturas locales para los efectos del artículo 135 constitucional. </w:t>
      </w:r>
    </w:p>
    <w:p w:rsidR="00236DC6" w:rsidRPr="003F6DC1" w:rsidRDefault="00236DC6" w:rsidP="00F525D7">
      <w:pPr>
        <w:pStyle w:val="Textoindependiente2"/>
        <w:spacing w:after="0" w:line="360" w:lineRule="auto"/>
        <w:ind w:firstLine="709"/>
        <w:jc w:val="both"/>
        <w:rPr>
          <w:rFonts w:ascii="Arial" w:hAnsi="Arial" w:cs="Arial"/>
          <w:sz w:val="24"/>
          <w:szCs w:val="24"/>
        </w:rPr>
      </w:pPr>
      <w:r>
        <w:rPr>
          <w:rFonts w:ascii="Arial" w:hAnsi="Arial" w:cs="Arial"/>
          <w:sz w:val="24"/>
          <w:szCs w:val="24"/>
          <w:lang w:val="es-MX"/>
        </w:rPr>
        <w:t xml:space="preserve"> </w:t>
      </w:r>
    </w:p>
    <w:p w:rsidR="001C6831" w:rsidRPr="00F525D7" w:rsidRDefault="00236DC6" w:rsidP="00F525D7">
      <w:pPr>
        <w:pStyle w:val="Textoindependiente2"/>
        <w:spacing w:after="0" w:line="360" w:lineRule="auto"/>
        <w:ind w:firstLine="709"/>
        <w:jc w:val="both"/>
        <w:rPr>
          <w:rFonts w:ascii="Arial" w:hAnsi="Arial" w:cs="Arial"/>
          <w:sz w:val="24"/>
          <w:szCs w:val="24"/>
        </w:rPr>
      </w:pPr>
      <w:r>
        <w:rPr>
          <w:rFonts w:ascii="Arial" w:hAnsi="Arial" w:cs="Arial"/>
          <w:b/>
          <w:sz w:val="24"/>
          <w:szCs w:val="24"/>
        </w:rPr>
        <w:t xml:space="preserve">SEXTO. </w:t>
      </w:r>
      <w:r w:rsidR="004C7FDA">
        <w:rPr>
          <w:rFonts w:ascii="Arial" w:hAnsi="Arial" w:cs="Arial"/>
          <w:sz w:val="24"/>
          <w:szCs w:val="24"/>
        </w:rPr>
        <w:t xml:space="preserve">En fecha </w:t>
      </w:r>
      <w:r>
        <w:rPr>
          <w:rFonts w:ascii="Arial" w:hAnsi="Arial" w:cs="Arial"/>
          <w:sz w:val="24"/>
          <w:szCs w:val="24"/>
        </w:rPr>
        <w:t>7</w:t>
      </w:r>
      <w:r w:rsidR="003F6DC1">
        <w:rPr>
          <w:rFonts w:ascii="Arial" w:hAnsi="Arial" w:cs="Arial"/>
          <w:sz w:val="24"/>
          <w:szCs w:val="24"/>
        </w:rPr>
        <w:t xml:space="preserve"> de </w:t>
      </w:r>
      <w:r>
        <w:rPr>
          <w:rFonts w:ascii="Arial" w:hAnsi="Arial" w:cs="Arial"/>
          <w:sz w:val="24"/>
          <w:szCs w:val="24"/>
        </w:rPr>
        <w:t>marzo</w:t>
      </w:r>
      <w:r w:rsidR="001C6831" w:rsidRPr="00F525D7">
        <w:rPr>
          <w:rFonts w:ascii="Arial" w:hAnsi="Arial" w:cs="Arial"/>
          <w:sz w:val="24"/>
          <w:szCs w:val="24"/>
        </w:rPr>
        <w:t xml:space="preserve"> de</w:t>
      </w:r>
      <w:r w:rsidR="00CE73DE">
        <w:rPr>
          <w:rFonts w:ascii="Arial" w:hAnsi="Arial" w:cs="Arial"/>
          <w:sz w:val="24"/>
          <w:szCs w:val="24"/>
        </w:rPr>
        <w:t xml:space="preserve">l año </w:t>
      </w:r>
      <w:r>
        <w:rPr>
          <w:rFonts w:ascii="Arial" w:hAnsi="Arial" w:cs="Arial"/>
          <w:sz w:val="24"/>
          <w:szCs w:val="24"/>
        </w:rPr>
        <w:t>en curso</w:t>
      </w:r>
      <w:r w:rsidR="00CE73DE">
        <w:rPr>
          <w:rFonts w:ascii="Arial" w:hAnsi="Arial" w:cs="Arial"/>
          <w:sz w:val="24"/>
          <w:szCs w:val="24"/>
        </w:rPr>
        <w:t>,</w:t>
      </w:r>
      <w:r w:rsidR="001C6831" w:rsidRPr="00F525D7">
        <w:rPr>
          <w:rFonts w:ascii="Arial" w:hAnsi="Arial" w:cs="Arial"/>
          <w:sz w:val="24"/>
          <w:szCs w:val="24"/>
        </w:rPr>
        <w:t xml:space="preserve"> este H. Congreso del Estado recibió en la Oficialía de Partes, </w:t>
      </w:r>
      <w:r>
        <w:rPr>
          <w:rFonts w:ascii="Arial" w:hAnsi="Arial" w:cs="Arial"/>
          <w:sz w:val="24"/>
          <w:szCs w:val="24"/>
          <w:lang w:val="es-MX"/>
        </w:rPr>
        <w:t xml:space="preserve">la Minuta </w:t>
      </w:r>
      <w:r w:rsidRPr="00F525D7">
        <w:rPr>
          <w:rFonts w:ascii="Arial" w:hAnsi="Arial" w:cs="Arial"/>
          <w:sz w:val="24"/>
          <w:szCs w:val="24"/>
        </w:rPr>
        <w:t xml:space="preserve">con Proyecto de Decreto por el que se </w:t>
      </w:r>
      <w:r>
        <w:rPr>
          <w:rFonts w:ascii="Arial" w:hAnsi="Arial" w:cs="Arial"/>
          <w:sz w:val="24"/>
          <w:szCs w:val="24"/>
        </w:rPr>
        <w:t xml:space="preserve">reforman, </w:t>
      </w:r>
      <w:r w:rsidRPr="00D316B0">
        <w:rPr>
          <w:rFonts w:ascii="Arial" w:hAnsi="Arial" w:cs="Arial"/>
          <w:sz w:val="24"/>
          <w:szCs w:val="24"/>
        </w:rPr>
        <w:t>adiciona</w:t>
      </w:r>
      <w:r>
        <w:rPr>
          <w:rFonts w:ascii="Arial" w:hAnsi="Arial" w:cs="Arial"/>
          <w:sz w:val="24"/>
          <w:szCs w:val="24"/>
        </w:rPr>
        <w:t xml:space="preserve">n y derogan diversas disposiciones de </w:t>
      </w:r>
      <w:r w:rsidRPr="00F525D7">
        <w:rPr>
          <w:rFonts w:ascii="Arial" w:hAnsi="Arial" w:cs="Arial"/>
          <w:sz w:val="24"/>
          <w:szCs w:val="24"/>
        </w:rPr>
        <w:t>la Constitución Política de los Estados Unidos Mexicanos</w:t>
      </w:r>
      <w:r>
        <w:rPr>
          <w:rFonts w:ascii="Arial" w:hAnsi="Arial" w:cs="Arial"/>
          <w:sz w:val="24"/>
          <w:szCs w:val="24"/>
        </w:rPr>
        <w:t>,</w:t>
      </w:r>
      <w:r w:rsidRPr="00F525D7">
        <w:rPr>
          <w:rFonts w:ascii="Arial" w:hAnsi="Arial" w:cs="Arial"/>
          <w:sz w:val="24"/>
          <w:szCs w:val="24"/>
        </w:rPr>
        <w:t xml:space="preserve"> </w:t>
      </w:r>
      <w:r w:rsidRPr="00F525D7">
        <w:rPr>
          <w:rFonts w:ascii="Arial" w:hAnsi="Arial" w:cs="Arial"/>
          <w:sz w:val="24"/>
          <w:szCs w:val="24"/>
          <w:lang w:val="es-MX"/>
        </w:rPr>
        <w:t xml:space="preserve">en materia de </w:t>
      </w:r>
      <w:r>
        <w:rPr>
          <w:rFonts w:ascii="Arial" w:hAnsi="Arial" w:cs="Arial"/>
          <w:sz w:val="24"/>
          <w:szCs w:val="24"/>
          <w:lang w:val="es-MX"/>
        </w:rPr>
        <w:t>guardia nacional</w:t>
      </w:r>
      <w:r w:rsidR="001C6831" w:rsidRPr="00F525D7">
        <w:rPr>
          <w:rFonts w:ascii="Arial" w:hAnsi="Arial" w:cs="Arial"/>
          <w:sz w:val="24"/>
          <w:szCs w:val="24"/>
        </w:rPr>
        <w:t>.</w:t>
      </w:r>
    </w:p>
    <w:p w:rsidR="001C6831" w:rsidRPr="00F525D7" w:rsidRDefault="001C6831" w:rsidP="00F525D7">
      <w:pPr>
        <w:pStyle w:val="Textoindependiente2"/>
        <w:spacing w:after="0" w:line="360" w:lineRule="auto"/>
        <w:ind w:firstLine="709"/>
        <w:jc w:val="both"/>
        <w:rPr>
          <w:rFonts w:ascii="Arial" w:hAnsi="Arial" w:cs="Arial"/>
          <w:b/>
          <w:sz w:val="24"/>
          <w:szCs w:val="24"/>
        </w:rPr>
      </w:pPr>
    </w:p>
    <w:p w:rsidR="001C6831" w:rsidRPr="00F525D7" w:rsidRDefault="00271CEB" w:rsidP="00F525D7">
      <w:pPr>
        <w:pStyle w:val="Textoindependiente2"/>
        <w:spacing w:after="0" w:line="360" w:lineRule="auto"/>
        <w:ind w:firstLine="709"/>
        <w:jc w:val="both"/>
        <w:rPr>
          <w:rFonts w:ascii="Arial" w:hAnsi="Arial" w:cs="Arial"/>
          <w:sz w:val="24"/>
          <w:szCs w:val="24"/>
        </w:rPr>
      </w:pPr>
      <w:r>
        <w:rPr>
          <w:rFonts w:ascii="Arial" w:hAnsi="Arial" w:cs="Arial"/>
          <w:b/>
          <w:sz w:val="24"/>
          <w:szCs w:val="24"/>
        </w:rPr>
        <w:t>SEPTIMO</w:t>
      </w:r>
      <w:r w:rsidR="004C7FDA" w:rsidRPr="00F525D7">
        <w:rPr>
          <w:rFonts w:ascii="Arial" w:hAnsi="Arial" w:cs="Arial"/>
          <w:b/>
          <w:sz w:val="24"/>
          <w:szCs w:val="24"/>
        </w:rPr>
        <w:t>.</w:t>
      </w:r>
      <w:r w:rsidR="00E0206C">
        <w:rPr>
          <w:rFonts w:ascii="Arial" w:hAnsi="Arial" w:cs="Arial"/>
          <w:b/>
          <w:sz w:val="24"/>
          <w:szCs w:val="24"/>
        </w:rPr>
        <w:t>-</w:t>
      </w:r>
      <w:r w:rsidR="004C7FDA" w:rsidRPr="00F525D7">
        <w:rPr>
          <w:rFonts w:ascii="Arial" w:hAnsi="Arial" w:cs="Arial"/>
          <w:sz w:val="24"/>
          <w:szCs w:val="24"/>
        </w:rPr>
        <w:t xml:space="preserve"> </w:t>
      </w:r>
      <w:r w:rsidR="00CE73DE">
        <w:rPr>
          <w:rFonts w:ascii="Arial" w:hAnsi="Arial" w:cs="Arial"/>
          <w:sz w:val="24"/>
          <w:szCs w:val="24"/>
        </w:rPr>
        <w:t>Como ya ha sido mencionado, l</w:t>
      </w:r>
      <w:r w:rsidR="001C6831" w:rsidRPr="00F525D7">
        <w:rPr>
          <w:rFonts w:ascii="Arial" w:hAnsi="Arial" w:cs="Arial"/>
          <w:sz w:val="24"/>
          <w:szCs w:val="24"/>
        </w:rPr>
        <w:t xml:space="preserve">a citada minuta federal fue turnada a esta Comisión Permanente de Puntos Constitucionales y Gobernación, en fecha </w:t>
      </w:r>
      <w:r w:rsidR="00236DC6">
        <w:rPr>
          <w:rFonts w:ascii="Arial" w:hAnsi="Arial" w:cs="Arial"/>
          <w:sz w:val="24"/>
          <w:szCs w:val="24"/>
        </w:rPr>
        <w:t>8</w:t>
      </w:r>
      <w:r w:rsidR="001C6831" w:rsidRPr="00F525D7">
        <w:rPr>
          <w:rFonts w:ascii="Arial" w:hAnsi="Arial" w:cs="Arial"/>
          <w:sz w:val="24"/>
          <w:szCs w:val="24"/>
        </w:rPr>
        <w:t xml:space="preserve"> de </w:t>
      </w:r>
      <w:r w:rsidR="00236DC6">
        <w:rPr>
          <w:rFonts w:ascii="Arial" w:hAnsi="Arial" w:cs="Arial"/>
          <w:sz w:val="24"/>
          <w:szCs w:val="24"/>
        </w:rPr>
        <w:t>marz</w:t>
      </w:r>
      <w:r w:rsidR="00CE73DE">
        <w:rPr>
          <w:rFonts w:ascii="Arial" w:hAnsi="Arial" w:cs="Arial"/>
          <w:sz w:val="24"/>
          <w:szCs w:val="24"/>
        </w:rPr>
        <w:t>o</w:t>
      </w:r>
      <w:r w:rsidR="001C6831" w:rsidRPr="00F525D7">
        <w:rPr>
          <w:rFonts w:ascii="Arial" w:hAnsi="Arial" w:cs="Arial"/>
          <w:sz w:val="24"/>
          <w:szCs w:val="24"/>
        </w:rPr>
        <w:t xml:space="preserve"> del </w:t>
      </w:r>
      <w:r w:rsidR="00236DC6">
        <w:rPr>
          <w:rFonts w:ascii="Arial" w:hAnsi="Arial" w:cs="Arial"/>
          <w:sz w:val="24"/>
          <w:szCs w:val="24"/>
        </w:rPr>
        <w:t>presente año</w:t>
      </w:r>
      <w:r w:rsidR="001C6831" w:rsidRPr="00F525D7">
        <w:rPr>
          <w:rFonts w:ascii="Arial" w:hAnsi="Arial" w:cs="Arial"/>
          <w:sz w:val="24"/>
          <w:szCs w:val="24"/>
        </w:rPr>
        <w:t>,</w:t>
      </w:r>
      <w:r w:rsidR="007D2F2B">
        <w:rPr>
          <w:rFonts w:ascii="Arial" w:hAnsi="Arial" w:cs="Arial"/>
          <w:sz w:val="24"/>
          <w:szCs w:val="24"/>
        </w:rPr>
        <w:t xml:space="preserve"> y distribuida</w:t>
      </w:r>
      <w:r w:rsidR="00650A8E">
        <w:rPr>
          <w:rFonts w:ascii="Arial" w:hAnsi="Arial" w:cs="Arial"/>
          <w:sz w:val="24"/>
          <w:szCs w:val="24"/>
        </w:rPr>
        <w:t xml:space="preserve"> en sesión de trabajo el día </w:t>
      </w:r>
      <w:r w:rsidR="00543A4B">
        <w:rPr>
          <w:rFonts w:ascii="Arial" w:hAnsi="Arial" w:cs="Arial"/>
          <w:sz w:val="24"/>
          <w:szCs w:val="24"/>
        </w:rPr>
        <w:t>12</w:t>
      </w:r>
      <w:r w:rsidR="00650A8E">
        <w:rPr>
          <w:rFonts w:ascii="Arial" w:hAnsi="Arial" w:cs="Arial"/>
          <w:sz w:val="24"/>
          <w:szCs w:val="24"/>
        </w:rPr>
        <w:t xml:space="preserve"> de ma</w:t>
      </w:r>
      <w:r w:rsidR="00236DC6">
        <w:rPr>
          <w:rFonts w:ascii="Arial" w:hAnsi="Arial" w:cs="Arial"/>
          <w:sz w:val="24"/>
          <w:szCs w:val="24"/>
        </w:rPr>
        <w:t>rz</w:t>
      </w:r>
      <w:r w:rsidR="00650A8E">
        <w:rPr>
          <w:rFonts w:ascii="Arial" w:hAnsi="Arial" w:cs="Arial"/>
          <w:sz w:val="24"/>
          <w:szCs w:val="24"/>
        </w:rPr>
        <w:t>o</w:t>
      </w:r>
      <w:r w:rsidR="001C6831" w:rsidRPr="00F525D7">
        <w:rPr>
          <w:rFonts w:ascii="Arial" w:hAnsi="Arial" w:cs="Arial"/>
          <w:sz w:val="24"/>
          <w:szCs w:val="24"/>
        </w:rPr>
        <w:t xml:space="preserve"> para su análisis, estudio y dictamen respectivo.</w:t>
      </w:r>
    </w:p>
    <w:p w:rsidR="001C6831" w:rsidRPr="00F525D7" w:rsidRDefault="001C6831" w:rsidP="00F525D7">
      <w:pPr>
        <w:pStyle w:val="Textoindependiente2"/>
        <w:spacing w:after="0" w:line="360" w:lineRule="auto"/>
        <w:ind w:firstLine="709"/>
        <w:jc w:val="both"/>
        <w:rPr>
          <w:rFonts w:ascii="Arial" w:hAnsi="Arial" w:cs="Arial"/>
          <w:b/>
          <w:sz w:val="24"/>
          <w:szCs w:val="24"/>
        </w:rPr>
      </w:pPr>
    </w:p>
    <w:p w:rsidR="001C6831" w:rsidRPr="00F525D7" w:rsidRDefault="001C6831" w:rsidP="00F525D7">
      <w:pPr>
        <w:pStyle w:val="Textoindependiente2"/>
        <w:spacing w:after="0" w:line="360" w:lineRule="auto"/>
        <w:ind w:firstLine="709"/>
        <w:jc w:val="both"/>
        <w:rPr>
          <w:rFonts w:ascii="Arial" w:hAnsi="Arial" w:cs="Arial"/>
          <w:sz w:val="24"/>
          <w:szCs w:val="24"/>
        </w:rPr>
      </w:pPr>
      <w:r w:rsidRPr="00F525D7">
        <w:rPr>
          <w:rFonts w:ascii="Arial" w:hAnsi="Arial" w:cs="Arial"/>
          <w:sz w:val="24"/>
          <w:szCs w:val="24"/>
        </w:rPr>
        <w:t>Con base en los antecedentes antes citados, los diputados integrantes de esta Comisión Permanente, realizamos las siguientes,</w:t>
      </w:r>
    </w:p>
    <w:p w:rsidR="00592556" w:rsidRDefault="00592556">
      <w:pPr>
        <w:spacing w:after="160" w:line="259" w:lineRule="auto"/>
        <w:ind w:left="0" w:right="0" w:firstLine="0"/>
        <w:jc w:val="left"/>
        <w:rPr>
          <w:rFonts w:eastAsia="Times New Roman"/>
          <w:color w:val="auto"/>
          <w:szCs w:val="24"/>
          <w:lang w:val="es-ES_tradnl" w:eastAsia="es-ES"/>
        </w:rPr>
      </w:pPr>
    </w:p>
    <w:p w:rsidR="001C6831" w:rsidRPr="00F525D7" w:rsidRDefault="001C6831" w:rsidP="00F525D7">
      <w:pPr>
        <w:spacing w:after="0" w:line="360" w:lineRule="auto"/>
        <w:ind w:left="0" w:right="0" w:firstLine="709"/>
        <w:jc w:val="center"/>
        <w:rPr>
          <w:b/>
          <w:color w:val="auto"/>
          <w:szCs w:val="24"/>
        </w:rPr>
      </w:pPr>
      <w:r w:rsidRPr="00AA4A46">
        <w:rPr>
          <w:b/>
          <w:color w:val="auto"/>
          <w:szCs w:val="24"/>
        </w:rPr>
        <w:t>C O N S I D E R A C I O N E S:</w:t>
      </w:r>
    </w:p>
    <w:p w:rsidR="001C6831" w:rsidRPr="00F525D7" w:rsidRDefault="001C6831" w:rsidP="004E203C">
      <w:pPr>
        <w:spacing w:after="0" w:line="480" w:lineRule="auto"/>
        <w:ind w:left="0" w:right="0" w:firstLine="709"/>
        <w:jc w:val="center"/>
        <w:rPr>
          <w:b/>
          <w:color w:val="auto"/>
          <w:szCs w:val="24"/>
        </w:rPr>
      </w:pPr>
    </w:p>
    <w:p w:rsidR="001C6831" w:rsidRPr="00F525D7" w:rsidRDefault="001C6831" w:rsidP="00F525D7">
      <w:pPr>
        <w:pStyle w:val="Textoindependiente3"/>
        <w:spacing w:after="0" w:line="360" w:lineRule="auto"/>
        <w:ind w:firstLine="709"/>
        <w:jc w:val="both"/>
        <w:rPr>
          <w:rFonts w:ascii="Arial" w:hAnsi="Arial" w:cs="Arial"/>
          <w:sz w:val="24"/>
          <w:szCs w:val="24"/>
        </w:rPr>
      </w:pPr>
      <w:r w:rsidRPr="00F525D7">
        <w:rPr>
          <w:rFonts w:ascii="Arial" w:hAnsi="Arial" w:cs="Arial"/>
          <w:b/>
          <w:sz w:val="24"/>
          <w:szCs w:val="24"/>
        </w:rPr>
        <w:t>PRIMERA.</w:t>
      </w:r>
      <w:r w:rsidR="00E0206C">
        <w:rPr>
          <w:rFonts w:ascii="Arial" w:hAnsi="Arial" w:cs="Arial"/>
          <w:b/>
          <w:sz w:val="24"/>
          <w:szCs w:val="24"/>
        </w:rPr>
        <w:t>-</w:t>
      </w:r>
      <w:r w:rsidRPr="00F525D7">
        <w:rPr>
          <w:rFonts w:ascii="Arial" w:hAnsi="Arial" w:cs="Arial"/>
          <w:sz w:val="24"/>
          <w:szCs w:val="24"/>
        </w:rPr>
        <w:t xml:space="preserve"> De conformidad con lo establecido por el artículo 135 de la Constitución Política de los Estados Unidos Mexicanos, el Congreso del Estado de Yucatán, como integrante del Constituyente Permanente, debe manifestar si aprueba o no, </w:t>
      </w:r>
      <w:r w:rsidR="00B251E0" w:rsidRPr="00F525D7">
        <w:rPr>
          <w:rFonts w:ascii="Arial" w:hAnsi="Arial" w:cs="Arial"/>
          <w:sz w:val="24"/>
          <w:szCs w:val="24"/>
        </w:rPr>
        <w:t xml:space="preserve">la Minuta con Proyecto de Decreto por el que se </w:t>
      </w:r>
      <w:r w:rsidR="00B251E0">
        <w:rPr>
          <w:rFonts w:ascii="Arial" w:hAnsi="Arial" w:cs="Arial"/>
          <w:sz w:val="24"/>
          <w:szCs w:val="24"/>
        </w:rPr>
        <w:t xml:space="preserve">reforman, </w:t>
      </w:r>
      <w:r w:rsidR="00B251E0" w:rsidRPr="00D316B0">
        <w:rPr>
          <w:rFonts w:ascii="Arial" w:hAnsi="Arial" w:cs="Arial"/>
          <w:sz w:val="24"/>
          <w:szCs w:val="24"/>
        </w:rPr>
        <w:t>adiciona</w:t>
      </w:r>
      <w:r w:rsidR="00B251E0">
        <w:rPr>
          <w:rFonts w:ascii="Arial" w:hAnsi="Arial" w:cs="Arial"/>
          <w:sz w:val="24"/>
          <w:szCs w:val="24"/>
        </w:rPr>
        <w:t xml:space="preserve">n y derogan diversas disposiciones de </w:t>
      </w:r>
      <w:r w:rsidR="00B251E0" w:rsidRPr="00F525D7">
        <w:rPr>
          <w:rFonts w:ascii="Arial" w:hAnsi="Arial" w:cs="Arial"/>
          <w:sz w:val="24"/>
          <w:szCs w:val="24"/>
        </w:rPr>
        <w:t xml:space="preserve">la Constitución Política de los Estados Unidos Mexicanos; </w:t>
      </w:r>
      <w:r w:rsidR="00B251E0" w:rsidRPr="00F525D7">
        <w:rPr>
          <w:rFonts w:ascii="Arial" w:hAnsi="Arial" w:cs="Arial"/>
          <w:sz w:val="24"/>
          <w:szCs w:val="24"/>
          <w:lang w:val="es-MX"/>
        </w:rPr>
        <w:t xml:space="preserve">en materia de </w:t>
      </w:r>
      <w:r w:rsidR="00B251E0">
        <w:rPr>
          <w:rFonts w:ascii="Arial" w:hAnsi="Arial" w:cs="Arial"/>
          <w:sz w:val="24"/>
          <w:szCs w:val="24"/>
          <w:lang w:val="es-MX"/>
        </w:rPr>
        <w:t>guardia nacional</w:t>
      </w:r>
      <w:r w:rsidR="003F79FE">
        <w:rPr>
          <w:rFonts w:ascii="Arial" w:hAnsi="Arial" w:cs="Arial"/>
          <w:sz w:val="24"/>
          <w:szCs w:val="24"/>
          <w:lang w:val="es-MX"/>
        </w:rPr>
        <w:t>.</w:t>
      </w:r>
    </w:p>
    <w:p w:rsidR="00E65622" w:rsidRDefault="00E65622" w:rsidP="00F525D7">
      <w:pPr>
        <w:pStyle w:val="Textoindependiente3"/>
        <w:spacing w:after="0" w:line="360" w:lineRule="auto"/>
        <w:ind w:firstLine="709"/>
        <w:jc w:val="both"/>
        <w:rPr>
          <w:rFonts w:ascii="Arial" w:hAnsi="Arial" w:cs="Arial"/>
          <w:sz w:val="24"/>
          <w:szCs w:val="24"/>
        </w:rPr>
      </w:pPr>
    </w:p>
    <w:p w:rsidR="001C6831" w:rsidRDefault="001C6831" w:rsidP="009F699B">
      <w:pPr>
        <w:pStyle w:val="Textoindependiente3"/>
        <w:spacing w:after="0" w:line="360" w:lineRule="auto"/>
        <w:ind w:firstLine="709"/>
        <w:jc w:val="both"/>
        <w:rPr>
          <w:rFonts w:ascii="Arial" w:hAnsi="Arial" w:cs="Arial"/>
          <w:bCs/>
          <w:sz w:val="24"/>
          <w:szCs w:val="24"/>
        </w:rPr>
      </w:pPr>
      <w:r w:rsidRPr="00F525D7">
        <w:rPr>
          <w:rFonts w:ascii="Arial" w:hAnsi="Arial" w:cs="Arial"/>
          <w:sz w:val="24"/>
          <w:szCs w:val="24"/>
        </w:rPr>
        <w:t xml:space="preserve">Asimismo, con fundamento en el artículo 43 fracción I inciso a) de la Ley de Gobierno del Poder Legislativo del Estado de Yucatán, esta Comisión Permanente de Puntos Constitucionales y Gobernación, es competente para conocer </w:t>
      </w:r>
      <w:r w:rsidRPr="00F525D7">
        <w:rPr>
          <w:rFonts w:ascii="Arial" w:hAnsi="Arial" w:cs="Arial"/>
          <w:bCs/>
          <w:sz w:val="24"/>
          <w:szCs w:val="24"/>
        </w:rPr>
        <w:t>sobre los asuntos relacionados con las reformas a la Constitución Política de los Estados Unidos Mexicanos.</w:t>
      </w:r>
    </w:p>
    <w:p w:rsidR="009F699B" w:rsidRPr="00F525D7" w:rsidRDefault="009F699B" w:rsidP="009F699B">
      <w:pPr>
        <w:pStyle w:val="Textoindependiente3"/>
        <w:spacing w:after="0" w:line="360" w:lineRule="auto"/>
        <w:ind w:firstLine="709"/>
        <w:jc w:val="both"/>
        <w:rPr>
          <w:rFonts w:ascii="Arial" w:hAnsi="Arial" w:cs="Arial"/>
          <w:bCs/>
          <w:sz w:val="24"/>
          <w:szCs w:val="24"/>
        </w:rPr>
      </w:pPr>
    </w:p>
    <w:p w:rsidR="00CA1002" w:rsidRDefault="001C6831" w:rsidP="003C31F2">
      <w:pPr>
        <w:autoSpaceDE w:val="0"/>
        <w:autoSpaceDN w:val="0"/>
        <w:adjustRightInd w:val="0"/>
        <w:spacing w:after="0" w:line="360" w:lineRule="auto"/>
        <w:ind w:left="0" w:right="0" w:firstLine="708"/>
        <w:rPr>
          <w:color w:val="auto"/>
          <w:szCs w:val="24"/>
        </w:rPr>
      </w:pPr>
      <w:r w:rsidRPr="004C7FDA">
        <w:rPr>
          <w:b/>
          <w:color w:val="auto"/>
          <w:szCs w:val="24"/>
        </w:rPr>
        <w:t>SEGUNDA.</w:t>
      </w:r>
      <w:r w:rsidR="00E0206C">
        <w:rPr>
          <w:b/>
          <w:color w:val="auto"/>
          <w:szCs w:val="24"/>
        </w:rPr>
        <w:t>-</w:t>
      </w:r>
      <w:r w:rsidRPr="004C7FDA">
        <w:rPr>
          <w:color w:val="auto"/>
          <w:szCs w:val="24"/>
        </w:rPr>
        <w:t xml:space="preserve"> </w:t>
      </w:r>
      <w:r w:rsidR="00E6325F">
        <w:rPr>
          <w:color w:val="auto"/>
          <w:szCs w:val="24"/>
        </w:rPr>
        <w:t>Nuestro país en los últimos años vive una innegable situación de violencia, la cual en gran medida ha sido provocada por grupos delincuenciales</w:t>
      </w:r>
      <w:r w:rsidR="00CA1002">
        <w:rPr>
          <w:color w:val="auto"/>
          <w:szCs w:val="24"/>
        </w:rPr>
        <w:t>,</w:t>
      </w:r>
      <w:r w:rsidR="00E6325F">
        <w:rPr>
          <w:color w:val="auto"/>
          <w:szCs w:val="24"/>
        </w:rPr>
        <w:t xml:space="preserve"> quienes a fin de cont</w:t>
      </w:r>
      <w:r w:rsidR="00CA1002">
        <w:rPr>
          <w:color w:val="auto"/>
          <w:szCs w:val="24"/>
        </w:rPr>
        <w:t xml:space="preserve">inuar dañando el tejido social </w:t>
      </w:r>
      <w:r w:rsidR="00743FDB">
        <w:rPr>
          <w:color w:val="auto"/>
          <w:szCs w:val="24"/>
        </w:rPr>
        <w:t xml:space="preserve">con sus actividades ilícitas </w:t>
      </w:r>
      <w:r w:rsidR="00CA1002">
        <w:rPr>
          <w:color w:val="auto"/>
          <w:szCs w:val="24"/>
        </w:rPr>
        <w:t xml:space="preserve">y extendiendo su presencia en diversas partes de México, </w:t>
      </w:r>
      <w:r w:rsidR="00743FDB">
        <w:rPr>
          <w:color w:val="auto"/>
          <w:szCs w:val="24"/>
        </w:rPr>
        <w:t xml:space="preserve">si bien están siendo repelidas, éstos </w:t>
      </w:r>
      <w:r w:rsidR="00E6325F">
        <w:rPr>
          <w:color w:val="auto"/>
          <w:szCs w:val="24"/>
        </w:rPr>
        <w:t>copan cada vez más a las autoridades encargadas de la seguridad p</w:t>
      </w:r>
      <w:r w:rsidR="00CA1002">
        <w:rPr>
          <w:color w:val="auto"/>
          <w:szCs w:val="24"/>
        </w:rPr>
        <w:t xml:space="preserve">ública las cuales carecen una estrategia eficaz que no solo abata al crimen, sino que sea capaz de prevenirlo a través de la disuasión. </w:t>
      </w:r>
    </w:p>
    <w:p w:rsidR="00CA1002" w:rsidRDefault="00CA1002" w:rsidP="003C31F2">
      <w:pPr>
        <w:autoSpaceDE w:val="0"/>
        <w:autoSpaceDN w:val="0"/>
        <w:adjustRightInd w:val="0"/>
        <w:spacing w:after="0" w:line="360" w:lineRule="auto"/>
        <w:ind w:left="0" w:right="0" w:firstLine="708"/>
        <w:rPr>
          <w:color w:val="auto"/>
          <w:szCs w:val="24"/>
        </w:rPr>
      </w:pPr>
    </w:p>
    <w:p w:rsidR="00CA1002" w:rsidRDefault="00CA1002" w:rsidP="00CA1002">
      <w:pPr>
        <w:autoSpaceDE w:val="0"/>
        <w:autoSpaceDN w:val="0"/>
        <w:adjustRightInd w:val="0"/>
        <w:spacing w:after="0" w:line="360" w:lineRule="auto"/>
        <w:ind w:left="0" w:right="0" w:firstLine="708"/>
        <w:rPr>
          <w:color w:val="auto"/>
          <w:szCs w:val="24"/>
        </w:rPr>
      </w:pPr>
      <w:r>
        <w:rPr>
          <w:color w:val="auto"/>
          <w:szCs w:val="24"/>
        </w:rPr>
        <w:t xml:space="preserve">Los índices de pérdidas humanas son alarmantes, especialmente </w:t>
      </w:r>
      <w:r w:rsidR="00743FDB">
        <w:rPr>
          <w:color w:val="auto"/>
          <w:szCs w:val="24"/>
        </w:rPr>
        <w:t xml:space="preserve">en lugares </w:t>
      </w:r>
      <w:r>
        <w:rPr>
          <w:color w:val="auto"/>
          <w:szCs w:val="24"/>
        </w:rPr>
        <w:t>donde están clar</w:t>
      </w:r>
      <w:r w:rsidR="00743FDB">
        <w:rPr>
          <w:color w:val="auto"/>
          <w:szCs w:val="24"/>
        </w:rPr>
        <w:t>amente identificada</w:t>
      </w:r>
      <w:r>
        <w:rPr>
          <w:color w:val="auto"/>
          <w:szCs w:val="24"/>
        </w:rPr>
        <w:t>s organizaciones vinculadas a cárteles</w:t>
      </w:r>
      <w:r w:rsidR="00743FDB">
        <w:rPr>
          <w:color w:val="auto"/>
          <w:szCs w:val="24"/>
        </w:rPr>
        <w:t>, sitios donde se han vuelto común las ejecuciones, secuestros, extorsión vinculadas a dichos grupos delincuenciales</w:t>
      </w:r>
      <w:r>
        <w:rPr>
          <w:color w:val="auto"/>
          <w:szCs w:val="24"/>
        </w:rPr>
        <w:t xml:space="preserve">. </w:t>
      </w:r>
      <w:r w:rsidR="00743FDB">
        <w:rPr>
          <w:color w:val="auto"/>
          <w:szCs w:val="24"/>
        </w:rPr>
        <w:t xml:space="preserve">La grave situación </w:t>
      </w:r>
      <w:r w:rsidR="00E6325F">
        <w:rPr>
          <w:color w:val="auto"/>
          <w:szCs w:val="24"/>
        </w:rPr>
        <w:t>sin duda es consecuencia de estrategias enfocadas al combate emprendido por Estado Mex</w:t>
      </w:r>
      <w:r>
        <w:rPr>
          <w:color w:val="auto"/>
          <w:szCs w:val="24"/>
        </w:rPr>
        <w:t xml:space="preserve">icano </w:t>
      </w:r>
      <w:r w:rsidR="00E6325F">
        <w:rPr>
          <w:color w:val="auto"/>
          <w:szCs w:val="24"/>
        </w:rPr>
        <w:t xml:space="preserve">que a la fecha plantea el accionar de las policías </w:t>
      </w:r>
      <w:r>
        <w:rPr>
          <w:color w:val="auto"/>
          <w:szCs w:val="24"/>
        </w:rPr>
        <w:t xml:space="preserve">civiles </w:t>
      </w:r>
      <w:r w:rsidR="00E6325F">
        <w:rPr>
          <w:color w:val="auto"/>
          <w:szCs w:val="24"/>
        </w:rPr>
        <w:t>en un frente amplio para abatir los hechos criminales de la delincuencia</w:t>
      </w:r>
      <w:r>
        <w:rPr>
          <w:color w:val="auto"/>
          <w:szCs w:val="24"/>
        </w:rPr>
        <w:t xml:space="preserve"> organizada, quienes en su mayoría se ven superados, teniéndose como consecuencia que el gobierno federal tenga que recurrir al uso de elementos de las fuerzas armadas para coadyuvar en la seguridad interna </w:t>
      </w:r>
      <w:r w:rsidR="00743FDB">
        <w:rPr>
          <w:color w:val="auto"/>
          <w:szCs w:val="24"/>
        </w:rPr>
        <w:t xml:space="preserve">del territorio mexicano, lo cual incide en un enfrentamiento prolongado sin que perciba en general una reducción en la comisión de delitos de alto impacto. </w:t>
      </w:r>
    </w:p>
    <w:p w:rsidR="00E6325F" w:rsidRDefault="00E6325F" w:rsidP="003C31F2">
      <w:pPr>
        <w:autoSpaceDE w:val="0"/>
        <w:autoSpaceDN w:val="0"/>
        <w:adjustRightInd w:val="0"/>
        <w:spacing w:after="0" w:line="360" w:lineRule="auto"/>
        <w:ind w:left="0" w:right="0" w:firstLine="708"/>
        <w:rPr>
          <w:color w:val="auto"/>
          <w:szCs w:val="24"/>
        </w:rPr>
      </w:pPr>
    </w:p>
    <w:p w:rsidR="00E6325F" w:rsidRDefault="00E6325F" w:rsidP="003C31F2">
      <w:pPr>
        <w:autoSpaceDE w:val="0"/>
        <w:autoSpaceDN w:val="0"/>
        <w:adjustRightInd w:val="0"/>
        <w:spacing w:after="0" w:line="360" w:lineRule="auto"/>
        <w:ind w:left="0" w:right="0" w:firstLine="708"/>
        <w:rPr>
          <w:color w:val="auto"/>
          <w:szCs w:val="24"/>
        </w:rPr>
      </w:pPr>
      <w:r>
        <w:rPr>
          <w:color w:val="auto"/>
          <w:szCs w:val="24"/>
        </w:rPr>
        <w:t xml:space="preserve">En tal tesitura, </w:t>
      </w:r>
      <w:r w:rsidR="00CA1002">
        <w:rPr>
          <w:color w:val="auto"/>
          <w:szCs w:val="24"/>
        </w:rPr>
        <w:t xml:space="preserve">para quienes integramos este cuerpo colegiado, es de suma importancia dilucidar respecto al tema de la seguridad desde varias ópticas, para plantear su importancia pero también criterios orientadores a fin de generar un contexto robusto para el proceso legislativo al que nos abocamos.  </w:t>
      </w:r>
    </w:p>
    <w:p w:rsidR="00E6325F" w:rsidRDefault="00E6325F" w:rsidP="003C31F2">
      <w:pPr>
        <w:autoSpaceDE w:val="0"/>
        <w:autoSpaceDN w:val="0"/>
        <w:adjustRightInd w:val="0"/>
        <w:spacing w:after="0" w:line="360" w:lineRule="auto"/>
        <w:ind w:left="0" w:right="0" w:firstLine="708"/>
        <w:rPr>
          <w:color w:val="auto"/>
          <w:szCs w:val="24"/>
        </w:rPr>
      </w:pPr>
    </w:p>
    <w:p w:rsidR="00E6325F" w:rsidRDefault="00743FDB" w:rsidP="003C31F2">
      <w:pPr>
        <w:autoSpaceDE w:val="0"/>
        <w:autoSpaceDN w:val="0"/>
        <w:adjustRightInd w:val="0"/>
        <w:spacing w:after="0" w:line="360" w:lineRule="auto"/>
        <w:ind w:left="0" w:right="0" w:firstLine="708"/>
        <w:rPr>
          <w:color w:val="auto"/>
          <w:szCs w:val="24"/>
        </w:rPr>
      </w:pPr>
      <w:r>
        <w:rPr>
          <w:color w:val="auto"/>
          <w:szCs w:val="24"/>
        </w:rPr>
        <w:t xml:space="preserve">De ahí que sea necesario adoptar un argumento respecto a la seguridad nacional, pues el presente dictamen trae severas modificaciones al marco normativo en cual se hallan las bases que facultan al ejecutivo federal para asumir las directrices </w:t>
      </w:r>
      <w:r w:rsidR="005146E6">
        <w:rPr>
          <w:color w:val="auto"/>
          <w:szCs w:val="24"/>
        </w:rPr>
        <w:t xml:space="preserve">de mando y dirección en la temática; por lo cual es imprescindible su valoración al momento de emitir este dictamen. </w:t>
      </w:r>
    </w:p>
    <w:p w:rsidR="00E6325F" w:rsidRDefault="00E6325F" w:rsidP="003C31F2">
      <w:pPr>
        <w:autoSpaceDE w:val="0"/>
        <w:autoSpaceDN w:val="0"/>
        <w:adjustRightInd w:val="0"/>
        <w:spacing w:after="0" w:line="360" w:lineRule="auto"/>
        <w:ind w:left="0" w:right="0" w:firstLine="708"/>
        <w:rPr>
          <w:color w:val="auto"/>
          <w:szCs w:val="24"/>
        </w:rPr>
      </w:pPr>
    </w:p>
    <w:p w:rsidR="00E6325F" w:rsidRDefault="00C31933" w:rsidP="00AA4A46">
      <w:pPr>
        <w:autoSpaceDE w:val="0"/>
        <w:autoSpaceDN w:val="0"/>
        <w:adjustRightInd w:val="0"/>
        <w:spacing w:after="0" w:line="360" w:lineRule="auto"/>
        <w:ind w:left="0" w:right="0" w:firstLine="708"/>
        <w:rPr>
          <w:color w:val="auto"/>
          <w:szCs w:val="24"/>
        </w:rPr>
      </w:pPr>
      <w:r>
        <w:rPr>
          <w:color w:val="auto"/>
          <w:szCs w:val="24"/>
        </w:rPr>
        <w:t>Con base a lo anterior, debemos conceptualizar que la seguridad nacional lejos de ser un principio de corte represor</w:t>
      </w:r>
      <w:r w:rsidR="00AA4A46">
        <w:rPr>
          <w:color w:val="auto"/>
          <w:szCs w:val="24"/>
        </w:rPr>
        <w:t>,</w:t>
      </w:r>
      <w:r>
        <w:rPr>
          <w:color w:val="auto"/>
          <w:szCs w:val="24"/>
        </w:rPr>
        <w:t xml:space="preserve"> </w:t>
      </w:r>
      <w:r w:rsidR="00AA4A46">
        <w:rPr>
          <w:color w:val="auto"/>
          <w:szCs w:val="24"/>
        </w:rPr>
        <w:t>pues no podemos obviar que parte del actuar de las autoridades vinculadas a la seguridad nacional es precisamente atender por medio de la fuerza todas aquellas técnicas y estrategias que hagan frente a los actos contrarios al estado de derecho, también tenemos la obligación de reconocer</w:t>
      </w:r>
      <w:r>
        <w:rPr>
          <w:color w:val="auto"/>
          <w:szCs w:val="24"/>
        </w:rPr>
        <w:t xml:space="preserve"> y refundar </w:t>
      </w:r>
      <w:r w:rsidR="00AA4A46">
        <w:rPr>
          <w:color w:val="auto"/>
          <w:szCs w:val="24"/>
        </w:rPr>
        <w:t xml:space="preserve">tal concepto </w:t>
      </w:r>
      <w:r>
        <w:rPr>
          <w:color w:val="auto"/>
          <w:szCs w:val="24"/>
        </w:rPr>
        <w:t xml:space="preserve">como un método </w:t>
      </w:r>
      <w:r w:rsidR="00AA4A46">
        <w:rPr>
          <w:color w:val="auto"/>
          <w:szCs w:val="24"/>
        </w:rPr>
        <w:t xml:space="preserve">unificador, el cual debe ser ampliamente aceptado como una herramienta para alcanzar la pacificación del entorno social a la par de los objetivos nacionales. </w:t>
      </w:r>
    </w:p>
    <w:p w:rsidR="00C31933" w:rsidRDefault="00C31933" w:rsidP="003C31F2">
      <w:pPr>
        <w:autoSpaceDE w:val="0"/>
        <w:autoSpaceDN w:val="0"/>
        <w:adjustRightInd w:val="0"/>
        <w:spacing w:after="0" w:line="360" w:lineRule="auto"/>
        <w:ind w:left="0" w:right="0" w:firstLine="708"/>
        <w:rPr>
          <w:color w:val="auto"/>
          <w:szCs w:val="24"/>
        </w:rPr>
      </w:pPr>
    </w:p>
    <w:p w:rsidR="00265414" w:rsidRDefault="00AA4A46" w:rsidP="00265414">
      <w:pPr>
        <w:autoSpaceDE w:val="0"/>
        <w:autoSpaceDN w:val="0"/>
        <w:adjustRightInd w:val="0"/>
        <w:spacing w:after="0" w:line="360" w:lineRule="auto"/>
        <w:ind w:left="0" w:right="0" w:firstLine="708"/>
        <w:rPr>
          <w:color w:val="auto"/>
          <w:szCs w:val="24"/>
        </w:rPr>
      </w:pPr>
      <w:r>
        <w:rPr>
          <w:color w:val="auto"/>
          <w:szCs w:val="24"/>
        </w:rPr>
        <w:t>De igual modo,</w:t>
      </w:r>
      <w:r w:rsidR="00D02586">
        <w:rPr>
          <w:color w:val="auto"/>
          <w:szCs w:val="24"/>
        </w:rPr>
        <w:t xml:space="preserve"> para entender la importancia del presente dictamen es necesario desligar la idea de la seguridad nacional a una mera política reaccionaria en turno, intereses individuales o ser solamente el</w:t>
      </w:r>
      <w:r w:rsidR="006A5578">
        <w:rPr>
          <w:color w:val="auto"/>
          <w:szCs w:val="24"/>
        </w:rPr>
        <w:t xml:space="preserve"> soporte parcial y subjetivo del </w:t>
      </w:r>
      <w:r w:rsidR="00D02586">
        <w:rPr>
          <w:color w:val="auto"/>
          <w:szCs w:val="24"/>
        </w:rPr>
        <w:t>control gubernamental, por el contrario debe percibirse como un agente de cambio, con fines democráticos acordes a las finalidades de desarrollo y crecimiento</w:t>
      </w:r>
      <w:r w:rsidR="00D02586">
        <w:rPr>
          <w:rStyle w:val="Refdenotaalpie"/>
          <w:color w:val="auto"/>
          <w:szCs w:val="24"/>
        </w:rPr>
        <w:footnoteReference w:id="1"/>
      </w:r>
      <w:r w:rsidR="00265414">
        <w:rPr>
          <w:color w:val="auto"/>
          <w:szCs w:val="24"/>
        </w:rPr>
        <w:t xml:space="preserve">. </w:t>
      </w:r>
    </w:p>
    <w:p w:rsidR="00265414" w:rsidRDefault="00265414" w:rsidP="00265414">
      <w:pPr>
        <w:autoSpaceDE w:val="0"/>
        <w:autoSpaceDN w:val="0"/>
        <w:adjustRightInd w:val="0"/>
        <w:spacing w:after="0" w:line="360" w:lineRule="auto"/>
        <w:ind w:left="0" w:right="0" w:firstLine="708"/>
        <w:rPr>
          <w:color w:val="auto"/>
          <w:szCs w:val="24"/>
        </w:rPr>
      </w:pPr>
    </w:p>
    <w:p w:rsidR="0015437E" w:rsidRDefault="0015437E" w:rsidP="00265414">
      <w:pPr>
        <w:autoSpaceDE w:val="0"/>
        <w:autoSpaceDN w:val="0"/>
        <w:adjustRightInd w:val="0"/>
        <w:spacing w:after="0" w:line="360" w:lineRule="auto"/>
        <w:ind w:left="0" w:right="0" w:firstLine="708"/>
        <w:rPr>
          <w:color w:val="auto"/>
          <w:szCs w:val="24"/>
        </w:rPr>
      </w:pPr>
      <w:r>
        <w:rPr>
          <w:color w:val="auto"/>
          <w:szCs w:val="24"/>
        </w:rPr>
        <w:t xml:space="preserve">Acotado lo anterior, una parte vital de la seguridad dentro de un estado nacional, es la seguridad pública, el cual es el eje primordial alrededor del cual se construye todo un entramado jurídico social, cuyo enfoque abarca específicamente la protección del ciudadano, justificando las medidas </w:t>
      </w:r>
      <w:r w:rsidR="00C32AD4">
        <w:rPr>
          <w:color w:val="auto"/>
          <w:szCs w:val="24"/>
        </w:rPr>
        <w:t xml:space="preserve">dispuestas para garantizar tal derecho. </w:t>
      </w:r>
    </w:p>
    <w:p w:rsidR="0030556A" w:rsidRDefault="0030556A" w:rsidP="003C31F2">
      <w:pPr>
        <w:autoSpaceDE w:val="0"/>
        <w:autoSpaceDN w:val="0"/>
        <w:adjustRightInd w:val="0"/>
        <w:spacing w:after="0" w:line="360" w:lineRule="auto"/>
        <w:ind w:left="0" w:right="0" w:firstLine="708"/>
        <w:rPr>
          <w:rFonts w:eastAsiaTheme="minorEastAsia"/>
          <w:b/>
          <w:color w:val="auto"/>
          <w:szCs w:val="24"/>
        </w:rPr>
      </w:pPr>
    </w:p>
    <w:p w:rsidR="00A26057" w:rsidRDefault="004E7756" w:rsidP="003C31F2">
      <w:pPr>
        <w:autoSpaceDE w:val="0"/>
        <w:autoSpaceDN w:val="0"/>
        <w:adjustRightInd w:val="0"/>
        <w:spacing w:after="0" w:line="360" w:lineRule="auto"/>
        <w:ind w:left="0" w:right="0" w:firstLine="708"/>
        <w:rPr>
          <w:rFonts w:eastAsiaTheme="minorEastAsia"/>
          <w:color w:val="auto"/>
          <w:szCs w:val="24"/>
        </w:rPr>
      </w:pPr>
      <w:r>
        <w:rPr>
          <w:rFonts w:eastAsiaTheme="minorEastAsia"/>
          <w:b/>
          <w:color w:val="auto"/>
          <w:szCs w:val="24"/>
        </w:rPr>
        <w:t>TERCERO</w:t>
      </w:r>
      <w:r w:rsidR="000E7F88" w:rsidRPr="000E7F88">
        <w:rPr>
          <w:rFonts w:eastAsiaTheme="minorEastAsia"/>
          <w:b/>
          <w:color w:val="auto"/>
          <w:szCs w:val="24"/>
        </w:rPr>
        <w:t>.-</w:t>
      </w:r>
      <w:r w:rsidR="000E7F88">
        <w:rPr>
          <w:rFonts w:eastAsiaTheme="minorEastAsia"/>
          <w:color w:val="auto"/>
          <w:szCs w:val="24"/>
        </w:rPr>
        <w:t xml:space="preserve"> </w:t>
      </w:r>
      <w:r w:rsidR="0030556A">
        <w:rPr>
          <w:rFonts w:eastAsiaTheme="minorEastAsia"/>
          <w:color w:val="auto"/>
          <w:szCs w:val="24"/>
        </w:rPr>
        <w:t xml:space="preserve">En la temática, la presente reforma constitucional </w:t>
      </w:r>
      <w:r w:rsidR="007F5D88">
        <w:rPr>
          <w:rFonts w:eastAsiaTheme="minorEastAsia"/>
          <w:color w:val="auto"/>
          <w:szCs w:val="24"/>
        </w:rPr>
        <w:t xml:space="preserve">no solo se enfoca en la importancia de la seguridad como un esquema nacional, sino que </w:t>
      </w:r>
      <w:r w:rsidR="003A1A8B">
        <w:rPr>
          <w:rFonts w:eastAsiaTheme="minorEastAsia"/>
          <w:color w:val="auto"/>
          <w:szCs w:val="24"/>
        </w:rPr>
        <w:t xml:space="preserve">abarca el contenido de la seguridad pública, pues en esencia el motivo y razón del actual gobierno </w:t>
      </w:r>
      <w:r w:rsidR="006A5578">
        <w:rPr>
          <w:rFonts w:eastAsiaTheme="minorEastAsia"/>
          <w:color w:val="auto"/>
          <w:szCs w:val="24"/>
        </w:rPr>
        <w:t>progresista</w:t>
      </w:r>
      <w:r w:rsidR="003A1A8B">
        <w:rPr>
          <w:rFonts w:eastAsiaTheme="minorEastAsia"/>
          <w:color w:val="auto"/>
          <w:szCs w:val="24"/>
        </w:rPr>
        <w:t xml:space="preserve">; la nueva </w:t>
      </w:r>
      <w:r w:rsidR="00B2060A">
        <w:rPr>
          <w:rFonts w:eastAsiaTheme="minorEastAsia"/>
          <w:color w:val="auto"/>
          <w:szCs w:val="24"/>
        </w:rPr>
        <w:t xml:space="preserve">guardia nacional </w:t>
      </w:r>
      <w:r w:rsidR="003A1A8B">
        <w:rPr>
          <w:rFonts w:eastAsiaTheme="minorEastAsia"/>
          <w:color w:val="auto"/>
          <w:szCs w:val="24"/>
        </w:rPr>
        <w:t xml:space="preserve">se presume como el elemento detonante en la nación para responder a la inseguridad que actualmente vive la república mexicana. Ante tal escenario, los diputados integrantes consideramos primordial plasmar nuestra reflexión en cuanto a lo que representa la seguridad pública y los alcances que ésta conlleva en el destino nacional.  </w:t>
      </w:r>
    </w:p>
    <w:p w:rsidR="003A1A8B" w:rsidRDefault="003A1A8B" w:rsidP="003C31F2">
      <w:pPr>
        <w:autoSpaceDE w:val="0"/>
        <w:autoSpaceDN w:val="0"/>
        <w:adjustRightInd w:val="0"/>
        <w:spacing w:after="0" w:line="360" w:lineRule="auto"/>
        <w:ind w:left="0" w:right="0" w:firstLine="708"/>
        <w:rPr>
          <w:rFonts w:eastAsiaTheme="minorEastAsia"/>
          <w:color w:val="auto"/>
          <w:szCs w:val="24"/>
        </w:rPr>
      </w:pPr>
    </w:p>
    <w:p w:rsidR="0003128C" w:rsidRDefault="00E01098" w:rsidP="00F046DE">
      <w:pPr>
        <w:autoSpaceDE w:val="0"/>
        <w:autoSpaceDN w:val="0"/>
        <w:adjustRightInd w:val="0"/>
        <w:spacing w:after="0" w:line="360" w:lineRule="auto"/>
        <w:ind w:left="0" w:right="0" w:firstLine="708"/>
        <w:rPr>
          <w:rFonts w:eastAsiaTheme="minorEastAsia"/>
          <w:color w:val="auto"/>
          <w:szCs w:val="24"/>
        </w:rPr>
      </w:pPr>
      <w:r>
        <w:rPr>
          <w:rFonts w:eastAsiaTheme="minorEastAsia"/>
          <w:color w:val="auto"/>
          <w:szCs w:val="24"/>
        </w:rPr>
        <w:t>En mérito de lo anterior, las modificaciones al texto constitucional que inciden en la seguridad de los mexicanos deben ceñirse a reforzar, mantener y aumentar los niveles de bienestar, pues las condiciones de ésta son las que permiten que los ciudadanos se desarrollen en total libertad, así como sentirse protegidos en su persona, sus derechos y su patrimonio</w:t>
      </w:r>
      <w:r w:rsidR="006A16B5">
        <w:rPr>
          <w:rFonts w:eastAsiaTheme="minorEastAsia"/>
          <w:color w:val="auto"/>
          <w:szCs w:val="24"/>
        </w:rPr>
        <w:t xml:space="preserve">. A partir de lo anterior, los suscritos aseveramos que la seguridad personal o individual de los mexicanos es y tiene que ser el filtro por el que se evalúen los alcances de todas las directrices, acciones, herramientas y operaciones públicas cuyo objeto sea brindar y restablecer el orden social. </w:t>
      </w:r>
    </w:p>
    <w:p w:rsidR="0003128C" w:rsidRDefault="0003128C" w:rsidP="00F046DE">
      <w:pPr>
        <w:autoSpaceDE w:val="0"/>
        <w:autoSpaceDN w:val="0"/>
        <w:adjustRightInd w:val="0"/>
        <w:spacing w:after="0" w:line="360" w:lineRule="auto"/>
        <w:ind w:left="0" w:right="0" w:firstLine="708"/>
        <w:rPr>
          <w:rFonts w:eastAsiaTheme="minorEastAsia"/>
          <w:color w:val="auto"/>
          <w:szCs w:val="24"/>
        </w:rPr>
      </w:pPr>
    </w:p>
    <w:p w:rsidR="00F046DE" w:rsidRDefault="0097143B" w:rsidP="00F046DE">
      <w:pPr>
        <w:autoSpaceDE w:val="0"/>
        <w:autoSpaceDN w:val="0"/>
        <w:adjustRightInd w:val="0"/>
        <w:spacing w:after="0" w:line="360" w:lineRule="auto"/>
        <w:ind w:left="0" w:right="0" w:firstLine="708"/>
        <w:rPr>
          <w:rFonts w:eastAsiaTheme="minorEastAsia"/>
          <w:color w:val="auto"/>
          <w:szCs w:val="24"/>
        </w:rPr>
      </w:pPr>
      <w:r>
        <w:rPr>
          <w:rFonts w:eastAsiaTheme="minorEastAsia"/>
          <w:color w:val="auto"/>
          <w:szCs w:val="24"/>
        </w:rPr>
        <w:t xml:space="preserve">Tales premisas han sido ampliamente reconocidas en el panorama internacional, trayendo a nuestro marco contextual a la seguridad vista desde la óptica de la </w:t>
      </w:r>
      <w:r w:rsidR="00382462">
        <w:rPr>
          <w:rFonts w:eastAsiaTheme="minorEastAsia"/>
          <w:color w:val="auto"/>
          <w:szCs w:val="24"/>
        </w:rPr>
        <w:t>seguridad humana incluso para reconoce</w:t>
      </w:r>
      <w:r w:rsidR="00F046DE">
        <w:rPr>
          <w:rFonts w:eastAsiaTheme="minorEastAsia"/>
          <w:color w:val="auto"/>
          <w:szCs w:val="24"/>
        </w:rPr>
        <w:t xml:space="preserve">rla como un derecho sustantivo, ello dentro del </w:t>
      </w:r>
      <w:r w:rsidR="00F046DE" w:rsidRPr="00F046DE">
        <w:rPr>
          <w:rFonts w:eastAsiaTheme="minorEastAsia"/>
          <w:color w:val="auto"/>
          <w:szCs w:val="24"/>
        </w:rPr>
        <w:t>artículo 3 de la</w:t>
      </w:r>
      <w:r w:rsidR="00F046DE" w:rsidRPr="00F046DE">
        <w:rPr>
          <w:rFonts w:eastAsiaTheme="minorEastAsia"/>
          <w:i/>
          <w:color w:val="auto"/>
          <w:szCs w:val="24"/>
        </w:rPr>
        <w:t xml:space="preserve"> Declaración Universal de los Derechos Humanos</w:t>
      </w:r>
      <w:r w:rsidR="00F046DE">
        <w:rPr>
          <w:rFonts w:eastAsiaTheme="minorEastAsia"/>
          <w:color w:val="auto"/>
          <w:szCs w:val="24"/>
        </w:rPr>
        <w:t>, donde se expresa que</w:t>
      </w:r>
      <w:r w:rsidR="00F046DE" w:rsidRPr="00F046DE">
        <w:rPr>
          <w:rFonts w:eastAsiaTheme="minorEastAsia"/>
          <w:color w:val="auto"/>
          <w:szCs w:val="24"/>
        </w:rPr>
        <w:t xml:space="preserve"> “Todo individuo tiene derecho a la vida, a la libertad </w:t>
      </w:r>
      <w:r w:rsidR="00F046DE">
        <w:rPr>
          <w:rFonts w:eastAsiaTheme="minorEastAsia"/>
          <w:color w:val="auto"/>
          <w:szCs w:val="24"/>
        </w:rPr>
        <w:t>y a la seguridad de su persona”</w:t>
      </w:r>
      <w:r w:rsidR="00F046DE">
        <w:rPr>
          <w:rStyle w:val="Refdenotaalpie"/>
          <w:rFonts w:eastAsiaTheme="minorEastAsia"/>
          <w:color w:val="auto"/>
          <w:szCs w:val="24"/>
        </w:rPr>
        <w:footnoteReference w:id="2"/>
      </w:r>
      <w:r w:rsidR="00F046DE">
        <w:rPr>
          <w:rFonts w:eastAsiaTheme="minorEastAsia"/>
          <w:color w:val="auto"/>
          <w:szCs w:val="24"/>
        </w:rPr>
        <w:t xml:space="preserve">. </w:t>
      </w:r>
    </w:p>
    <w:p w:rsidR="00F046DE" w:rsidRDefault="00F046DE" w:rsidP="00F046DE">
      <w:pPr>
        <w:autoSpaceDE w:val="0"/>
        <w:autoSpaceDN w:val="0"/>
        <w:adjustRightInd w:val="0"/>
        <w:spacing w:after="0" w:line="360" w:lineRule="auto"/>
        <w:ind w:left="0" w:right="0" w:firstLine="708"/>
        <w:rPr>
          <w:rFonts w:eastAsiaTheme="minorEastAsia"/>
          <w:color w:val="auto"/>
          <w:szCs w:val="24"/>
        </w:rPr>
      </w:pPr>
    </w:p>
    <w:p w:rsidR="00FA651C" w:rsidRDefault="00F046DE" w:rsidP="00F046DE">
      <w:pPr>
        <w:autoSpaceDE w:val="0"/>
        <w:autoSpaceDN w:val="0"/>
        <w:adjustRightInd w:val="0"/>
        <w:spacing w:after="0" w:line="360" w:lineRule="auto"/>
        <w:ind w:left="0" w:right="0" w:firstLine="708"/>
        <w:rPr>
          <w:rFonts w:eastAsiaTheme="minorEastAsia"/>
          <w:color w:val="auto"/>
          <w:szCs w:val="24"/>
        </w:rPr>
      </w:pPr>
      <w:r>
        <w:rPr>
          <w:rFonts w:eastAsiaTheme="minorEastAsia"/>
          <w:color w:val="auto"/>
          <w:szCs w:val="24"/>
        </w:rPr>
        <w:t>En similares términos se halla lo establecido en e</w:t>
      </w:r>
      <w:r w:rsidRPr="00F046DE">
        <w:rPr>
          <w:rFonts w:eastAsiaTheme="minorEastAsia"/>
          <w:color w:val="auto"/>
          <w:szCs w:val="24"/>
        </w:rPr>
        <w:t xml:space="preserve">l artículo 1 de la </w:t>
      </w:r>
      <w:r w:rsidRPr="00F046DE">
        <w:rPr>
          <w:rFonts w:eastAsiaTheme="minorEastAsia"/>
          <w:i/>
          <w:color w:val="auto"/>
          <w:szCs w:val="24"/>
        </w:rPr>
        <w:t>Declaración Americana de los Derechos y Deberes del Hombre</w:t>
      </w:r>
      <w:r>
        <w:rPr>
          <w:rFonts w:eastAsiaTheme="minorEastAsia"/>
          <w:color w:val="auto"/>
          <w:szCs w:val="24"/>
        </w:rPr>
        <w:t>, que mandata</w:t>
      </w:r>
      <w:r w:rsidRPr="00F046DE">
        <w:rPr>
          <w:rFonts w:eastAsiaTheme="minorEastAsia"/>
          <w:color w:val="auto"/>
          <w:szCs w:val="24"/>
        </w:rPr>
        <w:t xml:space="preserve"> </w:t>
      </w:r>
      <w:r>
        <w:rPr>
          <w:rFonts w:eastAsiaTheme="minorEastAsia"/>
          <w:color w:val="auto"/>
          <w:szCs w:val="24"/>
        </w:rPr>
        <w:t xml:space="preserve">que </w:t>
      </w:r>
      <w:r w:rsidRPr="00F046DE">
        <w:rPr>
          <w:rFonts w:eastAsiaTheme="minorEastAsia"/>
          <w:color w:val="auto"/>
          <w:szCs w:val="24"/>
        </w:rPr>
        <w:t>“Todo ser humano tiene derecho a la vida, a la libertad y a la seguridad de su persona”</w:t>
      </w:r>
      <w:r>
        <w:rPr>
          <w:rStyle w:val="Refdenotaalpie"/>
          <w:rFonts w:eastAsiaTheme="minorEastAsia"/>
          <w:color w:val="auto"/>
          <w:szCs w:val="24"/>
        </w:rPr>
        <w:footnoteReference w:id="3"/>
      </w:r>
      <w:r w:rsidRPr="00F046DE">
        <w:rPr>
          <w:rFonts w:eastAsiaTheme="minorEastAsia"/>
          <w:color w:val="auto"/>
          <w:szCs w:val="24"/>
        </w:rPr>
        <w:t xml:space="preserve">; </w:t>
      </w:r>
      <w:r>
        <w:rPr>
          <w:rFonts w:eastAsiaTheme="minorEastAsia"/>
          <w:color w:val="auto"/>
          <w:szCs w:val="24"/>
        </w:rPr>
        <w:t xml:space="preserve">asimismo </w:t>
      </w:r>
      <w:r w:rsidRPr="00F046DE">
        <w:rPr>
          <w:rFonts w:eastAsiaTheme="minorEastAsia"/>
          <w:color w:val="auto"/>
          <w:szCs w:val="24"/>
        </w:rPr>
        <w:t xml:space="preserve">del artículo 7 de la </w:t>
      </w:r>
      <w:r w:rsidRPr="00F046DE">
        <w:rPr>
          <w:rFonts w:eastAsiaTheme="minorEastAsia"/>
          <w:i/>
          <w:color w:val="auto"/>
          <w:szCs w:val="24"/>
        </w:rPr>
        <w:t>Convención Americana sobre Derechos Humanos</w:t>
      </w:r>
      <w:r>
        <w:rPr>
          <w:rFonts w:eastAsiaTheme="minorEastAsia"/>
          <w:i/>
          <w:color w:val="auto"/>
          <w:szCs w:val="24"/>
        </w:rPr>
        <w:t xml:space="preserve">, </w:t>
      </w:r>
      <w:r w:rsidRPr="008D78EF">
        <w:rPr>
          <w:rFonts w:eastAsiaTheme="minorEastAsia"/>
          <w:color w:val="auto"/>
          <w:szCs w:val="24"/>
        </w:rPr>
        <w:t>que declara que</w:t>
      </w:r>
      <w:r>
        <w:rPr>
          <w:rFonts w:eastAsiaTheme="minorEastAsia"/>
          <w:i/>
          <w:color w:val="auto"/>
          <w:szCs w:val="24"/>
        </w:rPr>
        <w:t xml:space="preserve"> </w:t>
      </w:r>
      <w:r w:rsidRPr="00F046DE">
        <w:rPr>
          <w:rFonts w:eastAsiaTheme="minorEastAsia"/>
          <w:color w:val="auto"/>
          <w:szCs w:val="24"/>
        </w:rPr>
        <w:t xml:space="preserve"> “Toda persona tiene el derecho a la libertad y a la seguridad personales”; y del artículo 9 del </w:t>
      </w:r>
      <w:r w:rsidRPr="00F046DE">
        <w:rPr>
          <w:rFonts w:eastAsiaTheme="minorEastAsia"/>
          <w:i/>
          <w:color w:val="auto"/>
          <w:szCs w:val="24"/>
        </w:rPr>
        <w:t>Pacto Internacional de Derechos Civiles y Políticos</w:t>
      </w:r>
      <w:r>
        <w:rPr>
          <w:rFonts w:eastAsiaTheme="minorEastAsia"/>
          <w:color w:val="auto"/>
          <w:szCs w:val="24"/>
        </w:rPr>
        <w:t xml:space="preserve"> el cual dice que </w:t>
      </w:r>
      <w:r w:rsidRPr="00F046DE">
        <w:rPr>
          <w:rFonts w:eastAsiaTheme="minorEastAsia"/>
          <w:color w:val="auto"/>
          <w:szCs w:val="24"/>
        </w:rPr>
        <w:t>“Todo individuo tiene derecho a la libertad y a la seguridad personales”</w:t>
      </w:r>
      <w:r>
        <w:rPr>
          <w:rStyle w:val="Refdenotaalpie"/>
          <w:rFonts w:eastAsiaTheme="minorEastAsia"/>
          <w:color w:val="auto"/>
          <w:szCs w:val="24"/>
        </w:rPr>
        <w:footnoteReference w:id="4"/>
      </w:r>
      <w:r w:rsidRPr="00F046DE">
        <w:rPr>
          <w:rFonts w:eastAsiaTheme="minorEastAsia"/>
          <w:color w:val="auto"/>
          <w:szCs w:val="24"/>
        </w:rPr>
        <w:t>. </w:t>
      </w:r>
    </w:p>
    <w:p w:rsidR="00FA651C" w:rsidRDefault="00FA651C" w:rsidP="0097143B">
      <w:pPr>
        <w:autoSpaceDE w:val="0"/>
        <w:autoSpaceDN w:val="0"/>
        <w:adjustRightInd w:val="0"/>
        <w:spacing w:after="0" w:line="360" w:lineRule="auto"/>
        <w:ind w:left="0" w:right="0" w:firstLine="708"/>
        <w:rPr>
          <w:rFonts w:eastAsiaTheme="minorEastAsia"/>
          <w:color w:val="auto"/>
          <w:szCs w:val="24"/>
        </w:rPr>
      </w:pPr>
    </w:p>
    <w:p w:rsidR="0003128C" w:rsidRDefault="0003128C" w:rsidP="0097143B">
      <w:pPr>
        <w:autoSpaceDE w:val="0"/>
        <w:autoSpaceDN w:val="0"/>
        <w:adjustRightInd w:val="0"/>
        <w:spacing w:after="0" w:line="360" w:lineRule="auto"/>
        <w:ind w:left="0" w:right="0" w:firstLine="708"/>
        <w:rPr>
          <w:rFonts w:eastAsiaTheme="minorEastAsia"/>
          <w:color w:val="auto"/>
          <w:szCs w:val="24"/>
        </w:rPr>
      </w:pPr>
      <w:r w:rsidRPr="0003128C">
        <w:rPr>
          <w:rFonts w:eastAsiaTheme="minorEastAsia"/>
          <w:color w:val="auto"/>
          <w:szCs w:val="24"/>
        </w:rPr>
        <w:t>Cabe señalar que el concepto de seguridad en las últimas d</w:t>
      </w:r>
      <w:r>
        <w:rPr>
          <w:rFonts w:eastAsiaTheme="minorEastAsia"/>
          <w:color w:val="auto"/>
          <w:szCs w:val="24"/>
        </w:rPr>
        <w:t xml:space="preserve">écadas ha girado </w:t>
      </w:r>
      <w:r w:rsidR="008D78EF">
        <w:rPr>
          <w:rFonts w:eastAsiaTheme="minorEastAsia"/>
          <w:color w:val="auto"/>
          <w:szCs w:val="24"/>
        </w:rPr>
        <w:t>en torno</w:t>
      </w:r>
      <w:r w:rsidR="006A5578">
        <w:rPr>
          <w:rFonts w:eastAsiaTheme="minorEastAsia"/>
          <w:color w:val="auto"/>
          <w:szCs w:val="24"/>
        </w:rPr>
        <w:t xml:space="preserve"> a</w:t>
      </w:r>
      <w:r>
        <w:rPr>
          <w:rFonts w:eastAsiaTheme="minorEastAsia"/>
          <w:color w:val="auto"/>
          <w:szCs w:val="24"/>
        </w:rPr>
        <w:t xml:space="preserve"> su</w:t>
      </w:r>
      <w:r w:rsidRPr="0003128C">
        <w:rPr>
          <w:rFonts w:eastAsiaTheme="minorEastAsia"/>
          <w:color w:val="auto"/>
          <w:szCs w:val="24"/>
        </w:rPr>
        <w:t xml:space="preserve"> humanizaci</w:t>
      </w:r>
      <w:r w:rsidR="006A5578">
        <w:rPr>
          <w:rFonts w:eastAsiaTheme="minorEastAsia"/>
          <w:color w:val="auto"/>
          <w:szCs w:val="24"/>
        </w:rPr>
        <w:t xml:space="preserve">ón, es decir, </w:t>
      </w:r>
      <w:r>
        <w:rPr>
          <w:rFonts w:eastAsiaTheme="minorEastAsia"/>
          <w:color w:val="auto"/>
          <w:szCs w:val="24"/>
        </w:rPr>
        <w:t>entenderse con una</w:t>
      </w:r>
      <w:r w:rsidRPr="0003128C">
        <w:rPr>
          <w:rFonts w:eastAsiaTheme="minorEastAsia"/>
          <w:color w:val="auto"/>
          <w:szCs w:val="24"/>
        </w:rPr>
        <w:t xml:space="preserve"> perspectiva congruente </w:t>
      </w:r>
      <w:r>
        <w:rPr>
          <w:rFonts w:eastAsiaTheme="minorEastAsia"/>
          <w:color w:val="auto"/>
          <w:szCs w:val="24"/>
        </w:rPr>
        <w:t xml:space="preserve">a las exigencias de </w:t>
      </w:r>
      <w:r w:rsidRPr="0003128C">
        <w:rPr>
          <w:rFonts w:eastAsiaTheme="minorEastAsia"/>
          <w:color w:val="auto"/>
          <w:szCs w:val="24"/>
        </w:rPr>
        <w:t>los derechos humanos, debiendo ser esta su fundamentación b</w:t>
      </w:r>
      <w:r>
        <w:rPr>
          <w:rFonts w:eastAsiaTheme="minorEastAsia"/>
          <w:color w:val="auto"/>
          <w:szCs w:val="24"/>
        </w:rPr>
        <w:t>ásica al momento de estructurar políticas públicas para su materialización</w:t>
      </w:r>
      <w:r w:rsidR="006A5578">
        <w:rPr>
          <w:rFonts w:eastAsiaTheme="minorEastAsia"/>
          <w:color w:val="auto"/>
          <w:szCs w:val="24"/>
        </w:rPr>
        <w:t xml:space="preserve"> y su impacto dentro de las sociedades</w:t>
      </w:r>
      <w:r>
        <w:rPr>
          <w:rFonts w:eastAsiaTheme="minorEastAsia"/>
          <w:color w:val="auto"/>
          <w:szCs w:val="24"/>
        </w:rPr>
        <w:t>.</w:t>
      </w:r>
    </w:p>
    <w:p w:rsidR="001311B2" w:rsidRDefault="00676EE1" w:rsidP="001F6365">
      <w:pPr>
        <w:autoSpaceDE w:val="0"/>
        <w:autoSpaceDN w:val="0"/>
        <w:adjustRightInd w:val="0"/>
        <w:spacing w:after="0" w:line="360" w:lineRule="auto"/>
        <w:ind w:left="0" w:right="0" w:firstLine="708"/>
        <w:rPr>
          <w:rFonts w:eastAsiaTheme="minorEastAsia"/>
          <w:color w:val="auto"/>
          <w:szCs w:val="24"/>
        </w:rPr>
      </w:pPr>
      <w:r>
        <w:rPr>
          <w:rFonts w:eastAsiaTheme="minorEastAsia"/>
          <w:color w:val="auto"/>
          <w:szCs w:val="24"/>
        </w:rPr>
        <w:t>Atendiendo a la importancia de observar los derechos fundamentales, la Suprema Corte de Justicia de la Nación ha sido enfática al emitir relevantes criterios</w:t>
      </w:r>
      <w:r w:rsidR="001F6365">
        <w:rPr>
          <w:rFonts w:eastAsiaTheme="minorEastAsia"/>
          <w:color w:val="auto"/>
          <w:szCs w:val="24"/>
        </w:rPr>
        <w:t>, especialmente</w:t>
      </w:r>
      <w:r>
        <w:rPr>
          <w:rFonts w:eastAsiaTheme="minorEastAsia"/>
          <w:color w:val="auto"/>
          <w:szCs w:val="24"/>
        </w:rPr>
        <w:t xml:space="preserve"> </w:t>
      </w:r>
      <w:r w:rsidR="001F6365">
        <w:rPr>
          <w:rFonts w:eastAsiaTheme="minorEastAsia"/>
          <w:color w:val="auto"/>
          <w:szCs w:val="24"/>
        </w:rPr>
        <w:t xml:space="preserve">al estudiar normativas que hacen referencia a cuerpos de seguridad, </w:t>
      </w:r>
      <w:r>
        <w:rPr>
          <w:rFonts w:eastAsiaTheme="minorEastAsia"/>
          <w:color w:val="auto"/>
          <w:szCs w:val="24"/>
        </w:rPr>
        <w:t>para salvaguardar los derechos reconocidos por la Carta M</w:t>
      </w:r>
      <w:r w:rsidR="001F6365">
        <w:rPr>
          <w:rFonts w:eastAsiaTheme="minorEastAsia"/>
          <w:color w:val="auto"/>
          <w:szCs w:val="24"/>
        </w:rPr>
        <w:t xml:space="preserve">agna. Esto quedó evidenciado con la Ley de Seguridad Interior, la cual durante su análisis como parte de la </w:t>
      </w:r>
      <w:r w:rsidR="001311B2">
        <w:rPr>
          <w:rFonts w:eastAsiaTheme="minorEastAsia"/>
          <w:color w:val="auto"/>
          <w:szCs w:val="24"/>
        </w:rPr>
        <w:t>a</w:t>
      </w:r>
      <w:r w:rsidR="001F6365">
        <w:rPr>
          <w:rFonts w:eastAsiaTheme="minorEastAsia"/>
          <w:color w:val="auto"/>
          <w:szCs w:val="24"/>
        </w:rPr>
        <w:t xml:space="preserve">cción de </w:t>
      </w:r>
      <w:r w:rsidR="001311B2">
        <w:rPr>
          <w:rFonts w:eastAsiaTheme="minorEastAsia"/>
          <w:color w:val="auto"/>
          <w:szCs w:val="24"/>
        </w:rPr>
        <w:t>i</w:t>
      </w:r>
      <w:r w:rsidR="001F6365">
        <w:rPr>
          <w:rFonts w:eastAsiaTheme="minorEastAsia"/>
          <w:color w:val="auto"/>
          <w:szCs w:val="24"/>
        </w:rPr>
        <w:t xml:space="preserve">nconstitucionalidad </w:t>
      </w:r>
      <w:r w:rsidR="001311B2">
        <w:rPr>
          <w:rFonts w:eastAsiaTheme="minorEastAsia"/>
          <w:color w:val="auto"/>
          <w:szCs w:val="24"/>
        </w:rPr>
        <w:t>6/2018</w:t>
      </w:r>
      <w:r w:rsidR="001311B2">
        <w:rPr>
          <w:rStyle w:val="Refdenotaalpie"/>
          <w:rFonts w:eastAsiaTheme="minorEastAsia"/>
          <w:color w:val="auto"/>
          <w:szCs w:val="24"/>
        </w:rPr>
        <w:footnoteReference w:id="5"/>
      </w:r>
      <w:r w:rsidR="001311B2">
        <w:rPr>
          <w:rFonts w:eastAsiaTheme="minorEastAsia"/>
          <w:color w:val="auto"/>
          <w:szCs w:val="24"/>
        </w:rPr>
        <w:t xml:space="preserve"> promovida contra su entrada en vigor, dada su violación al orden constitucional, se resolviera su</w:t>
      </w:r>
      <w:r w:rsidR="001F6365">
        <w:rPr>
          <w:rFonts w:eastAsiaTheme="minorEastAsia"/>
          <w:color w:val="auto"/>
          <w:szCs w:val="24"/>
        </w:rPr>
        <w:t xml:space="preserve"> </w:t>
      </w:r>
      <w:r w:rsidR="001311B2">
        <w:rPr>
          <w:rFonts w:eastAsiaTheme="minorEastAsia"/>
          <w:color w:val="auto"/>
          <w:szCs w:val="24"/>
        </w:rPr>
        <w:t>incompatibilidad</w:t>
      </w:r>
      <w:r w:rsidR="001F6365">
        <w:rPr>
          <w:rFonts w:eastAsiaTheme="minorEastAsia"/>
          <w:color w:val="auto"/>
          <w:szCs w:val="24"/>
        </w:rPr>
        <w:t xml:space="preserve"> con los principios </w:t>
      </w:r>
      <w:r w:rsidR="001311B2">
        <w:rPr>
          <w:rFonts w:eastAsiaTheme="minorEastAsia"/>
          <w:color w:val="auto"/>
          <w:szCs w:val="24"/>
        </w:rPr>
        <w:t xml:space="preserve">rectores del Estado Mexicano. </w:t>
      </w:r>
    </w:p>
    <w:p w:rsidR="001311B2" w:rsidRDefault="001311B2" w:rsidP="001F6365">
      <w:pPr>
        <w:autoSpaceDE w:val="0"/>
        <w:autoSpaceDN w:val="0"/>
        <w:adjustRightInd w:val="0"/>
        <w:spacing w:after="0" w:line="360" w:lineRule="auto"/>
        <w:ind w:left="0" w:right="0" w:firstLine="708"/>
        <w:rPr>
          <w:rFonts w:eastAsiaTheme="minorEastAsia"/>
          <w:color w:val="auto"/>
          <w:szCs w:val="24"/>
        </w:rPr>
      </w:pPr>
    </w:p>
    <w:p w:rsidR="00676EE1" w:rsidRDefault="001F6365" w:rsidP="001F6365">
      <w:pPr>
        <w:autoSpaceDE w:val="0"/>
        <w:autoSpaceDN w:val="0"/>
        <w:adjustRightInd w:val="0"/>
        <w:spacing w:after="0" w:line="360" w:lineRule="auto"/>
        <w:ind w:left="0" w:right="0" w:firstLine="708"/>
        <w:rPr>
          <w:rFonts w:eastAsiaTheme="minorEastAsia"/>
          <w:color w:val="auto"/>
          <w:szCs w:val="24"/>
        </w:rPr>
      </w:pPr>
      <w:r>
        <w:rPr>
          <w:rFonts w:eastAsiaTheme="minorEastAsia"/>
          <w:color w:val="auto"/>
          <w:szCs w:val="24"/>
        </w:rPr>
        <w:t xml:space="preserve"> </w:t>
      </w:r>
      <w:r w:rsidR="001311B2">
        <w:rPr>
          <w:rFonts w:eastAsiaTheme="minorEastAsia"/>
          <w:color w:val="auto"/>
          <w:szCs w:val="24"/>
        </w:rPr>
        <w:t xml:space="preserve">De ahí que los argumentos esgrimidos en el citado medio de control constitucional, </w:t>
      </w:r>
      <w:r>
        <w:rPr>
          <w:rFonts w:eastAsiaTheme="minorEastAsia"/>
          <w:color w:val="auto"/>
          <w:szCs w:val="24"/>
        </w:rPr>
        <w:t xml:space="preserve">hoy </w:t>
      </w:r>
      <w:r w:rsidR="001311B2">
        <w:rPr>
          <w:rFonts w:eastAsiaTheme="minorEastAsia"/>
          <w:color w:val="auto"/>
          <w:szCs w:val="24"/>
        </w:rPr>
        <w:t xml:space="preserve">sean </w:t>
      </w:r>
      <w:r>
        <w:rPr>
          <w:rFonts w:eastAsiaTheme="minorEastAsia"/>
          <w:color w:val="auto"/>
          <w:szCs w:val="24"/>
        </w:rPr>
        <w:t xml:space="preserve">son tomados de referencia para emitir nuestro parecer respecto a la creación de la </w:t>
      </w:r>
      <w:r w:rsidR="00B2060A">
        <w:rPr>
          <w:rFonts w:eastAsiaTheme="minorEastAsia"/>
          <w:color w:val="auto"/>
          <w:szCs w:val="24"/>
        </w:rPr>
        <w:t>g</w:t>
      </w:r>
      <w:r>
        <w:rPr>
          <w:rFonts w:eastAsiaTheme="minorEastAsia"/>
          <w:color w:val="auto"/>
          <w:szCs w:val="24"/>
        </w:rPr>
        <w:t xml:space="preserve">uardia </w:t>
      </w:r>
      <w:r w:rsidR="00B2060A">
        <w:rPr>
          <w:rFonts w:eastAsiaTheme="minorEastAsia"/>
          <w:color w:val="auto"/>
          <w:szCs w:val="24"/>
        </w:rPr>
        <w:t>n</w:t>
      </w:r>
      <w:r>
        <w:rPr>
          <w:rFonts w:eastAsiaTheme="minorEastAsia"/>
          <w:color w:val="auto"/>
          <w:szCs w:val="24"/>
        </w:rPr>
        <w:t>acion</w:t>
      </w:r>
      <w:r w:rsidR="001311B2">
        <w:rPr>
          <w:rFonts w:eastAsiaTheme="minorEastAsia"/>
          <w:color w:val="auto"/>
          <w:szCs w:val="24"/>
        </w:rPr>
        <w:t xml:space="preserve">al. </w:t>
      </w:r>
    </w:p>
    <w:p w:rsidR="00676EE1" w:rsidRDefault="00676EE1" w:rsidP="003C31F2">
      <w:pPr>
        <w:autoSpaceDE w:val="0"/>
        <w:autoSpaceDN w:val="0"/>
        <w:adjustRightInd w:val="0"/>
        <w:spacing w:after="0" w:line="360" w:lineRule="auto"/>
        <w:ind w:left="0" w:right="0" w:firstLine="708"/>
        <w:rPr>
          <w:rFonts w:eastAsiaTheme="minorEastAsia"/>
          <w:color w:val="auto"/>
          <w:szCs w:val="24"/>
        </w:rPr>
      </w:pPr>
    </w:p>
    <w:p w:rsidR="006A16B5" w:rsidRDefault="001311B2" w:rsidP="003C31F2">
      <w:pPr>
        <w:autoSpaceDE w:val="0"/>
        <w:autoSpaceDN w:val="0"/>
        <w:adjustRightInd w:val="0"/>
        <w:spacing w:after="0" w:line="360" w:lineRule="auto"/>
        <w:ind w:left="0" w:right="0" w:firstLine="708"/>
        <w:rPr>
          <w:rFonts w:eastAsiaTheme="minorEastAsia"/>
          <w:color w:val="auto"/>
          <w:szCs w:val="24"/>
        </w:rPr>
      </w:pPr>
      <w:r>
        <w:rPr>
          <w:rFonts w:eastAsiaTheme="minorEastAsia"/>
          <w:color w:val="auto"/>
          <w:szCs w:val="24"/>
        </w:rPr>
        <w:t>Asimismo</w:t>
      </w:r>
      <w:r w:rsidR="006A16B5">
        <w:rPr>
          <w:rFonts w:eastAsiaTheme="minorEastAsia"/>
          <w:color w:val="auto"/>
          <w:szCs w:val="24"/>
        </w:rPr>
        <w:t>, esta comisión dictaminadora es consciente de que la reforma que se estudia</w:t>
      </w:r>
      <w:r w:rsidR="006A5578">
        <w:rPr>
          <w:rFonts w:eastAsiaTheme="minorEastAsia"/>
          <w:color w:val="auto"/>
          <w:szCs w:val="24"/>
        </w:rPr>
        <w:t>,</w:t>
      </w:r>
      <w:r w:rsidR="006A16B5" w:rsidRPr="006A16B5">
        <w:rPr>
          <w:rFonts w:eastAsiaTheme="minorEastAsia"/>
          <w:color w:val="auto"/>
          <w:szCs w:val="24"/>
        </w:rPr>
        <w:t xml:space="preserve"> </w:t>
      </w:r>
      <w:r w:rsidR="006A16B5">
        <w:rPr>
          <w:rFonts w:eastAsiaTheme="minorEastAsia"/>
          <w:color w:val="auto"/>
          <w:szCs w:val="24"/>
        </w:rPr>
        <w:t>dentro de toda su dimensión,</w:t>
      </w:r>
      <w:r w:rsidR="00D75D8D">
        <w:rPr>
          <w:rFonts w:eastAsiaTheme="minorEastAsia"/>
          <w:color w:val="auto"/>
          <w:szCs w:val="24"/>
        </w:rPr>
        <w:t xml:space="preserve"> </w:t>
      </w:r>
      <w:r w:rsidR="006A16B5">
        <w:rPr>
          <w:rFonts w:eastAsiaTheme="minorEastAsia"/>
          <w:color w:val="auto"/>
          <w:szCs w:val="24"/>
        </w:rPr>
        <w:t xml:space="preserve">busca introducir a la Constitución Política de los Estados Unidos Mexicanos una vertiente innovadora dentro del andamiaje </w:t>
      </w:r>
      <w:r w:rsidR="0097143B">
        <w:rPr>
          <w:rFonts w:eastAsiaTheme="minorEastAsia"/>
          <w:color w:val="auto"/>
          <w:szCs w:val="24"/>
        </w:rPr>
        <w:t xml:space="preserve">federal para garantizar que la protección del gobernado </w:t>
      </w:r>
      <w:r w:rsidR="003044A5">
        <w:rPr>
          <w:rFonts w:eastAsiaTheme="minorEastAsia"/>
          <w:color w:val="auto"/>
          <w:szCs w:val="24"/>
        </w:rPr>
        <w:t xml:space="preserve">se encuentre en el centro y </w:t>
      </w:r>
      <w:r w:rsidR="0097143B">
        <w:rPr>
          <w:rFonts w:eastAsiaTheme="minorEastAsia"/>
          <w:color w:val="auto"/>
          <w:szCs w:val="24"/>
        </w:rPr>
        <w:t>sea precisamente la base de un cambio sistemático en las formas en que la fuerza del estado</w:t>
      </w:r>
      <w:r w:rsidR="006A5578">
        <w:rPr>
          <w:rFonts w:eastAsiaTheme="minorEastAsia"/>
          <w:color w:val="auto"/>
          <w:szCs w:val="24"/>
        </w:rPr>
        <w:t xml:space="preserve"> actúa para</w:t>
      </w:r>
      <w:r w:rsidR="0097143B">
        <w:rPr>
          <w:rFonts w:eastAsiaTheme="minorEastAsia"/>
          <w:color w:val="auto"/>
          <w:szCs w:val="24"/>
        </w:rPr>
        <w:t xml:space="preserve"> preserva</w:t>
      </w:r>
      <w:r w:rsidR="006A5578">
        <w:rPr>
          <w:rFonts w:eastAsiaTheme="minorEastAsia"/>
          <w:color w:val="auto"/>
          <w:szCs w:val="24"/>
        </w:rPr>
        <w:t>r</w:t>
      </w:r>
      <w:r w:rsidR="0097143B">
        <w:rPr>
          <w:rFonts w:eastAsiaTheme="minorEastAsia"/>
          <w:color w:val="auto"/>
          <w:szCs w:val="24"/>
        </w:rPr>
        <w:t xml:space="preserve"> la vida humana a la par en que cumple con sus obligaciones de hacer frente a las conductas delictivas. </w:t>
      </w:r>
    </w:p>
    <w:p w:rsidR="006A16B5" w:rsidRDefault="006A16B5" w:rsidP="003C31F2">
      <w:pPr>
        <w:autoSpaceDE w:val="0"/>
        <w:autoSpaceDN w:val="0"/>
        <w:adjustRightInd w:val="0"/>
        <w:spacing w:after="0" w:line="360" w:lineRule="auto"/>
        <w:ind w:left="0" w:right="0" w:firstLine="708"/>
        <w:rPr>
          <w:rFonts w:eastAsiaTheme="minorEastAsia"/>
          <w:color w:val="auto"/>
          <w:szCs w:val="24"/>
        </w:rPr>
      </w:pPr>
    </w:p>
    <w:p w:rsidR="009059A4" w:rsidRDefault="000E7F88" w:rsidP="009059A4">
      <w:pPr>
        <w:autoSpaceDE w:val="0"/>
        <w:autoSpaceDN w:val="0"/>
        <w:adjustRightInd w:val="0"/>
        <w:spacing w:after="0" w:line="360" w:lineRule="auto"/>
        <w:ind w:left="0" w:firstLine="567"/>
        <w:rPr>
          <w:color w:val="auto"/>
          <w:szCs w:val="24"/>
        </w:rPr>
      </w:pPr>
      <w:r>
        <w:rPr>
          <w:b/>
          <w:color w:val="auto"/>
          <w:szCs w:val="24"/>
        </w:rPr>
        <w:t>CUARTA</w:t>
      </w:r>
      <w:r w:rsidR="001C6831" w:rsidRPr="00C6560E">
        <w:rPr>
          <w:b/>
          <w:color w:val="auto"/>
          <w:szCs w:val="24"/>
        </w:rPr>
        <w:t>.</w:t>
      </w:r>
      <w:r w:rsidR="00E0206C">
        <w:rPr>
          <w:b/>
          <w:color w:val="auto"/>
          <w:szCs w:val="24"/>
        </w:rPr>
        <w:t>-</w:t>
      </w:r>
      <w:r w:rsidR="001C6831" w:rsidRPr="00C6560E">
        <w:rPr>
          <w:color w:val="auto"/>
          <w:szCs w:val="24"/>
        </w:rPr>
        <w:t xml:space="preserve"> </w:t>
      </w:r>
      <w:r w:rsidR="009059A4">
        <w:rPr>
          <w:color w:val="auto"/>
          <w:szCs w:val="24"/>
        </w:rPr>
        <w:t>Nuestra nación se encuentra en un momento decisivo, ya que la seguridad se precisa hoy más que nunca como piedra angular en el andamiaje gubernamental para los próximos años. En consecuencia es necesario reforzar los medios con los que cuenta la actual administración federal para que en conjunto con las entidades federativas se alcance una disminución palpable de la inseguridad</w:t>
      </w:r>
      <w:r w:rsidR="00D4241B">
        <w:rPr>
          <w:color w:val="auto"/>
          <w:szCs w:val="24"/>
        </w:rPr>
        <w:t xml:space="preserve"> en las diversas regiones y se contenga su difusión a otras partes del país. </w:t>
      </w:r>
    </w:p>
    <w:p w:rsidR="009059A4" w:rsidRDefault="009059A4" w:rsidP="009059A4">
      <w:pPr>
        <w:autoSpaceDE w:val="0"/>
        <w:autoSpaceDN w:val="0"/>
        <w:adjustRightInd w:val="0"/>
        <w:spacing w:after="0" w:line="360" w:lineRule="auto"/>
        <w:ind w:left="0" w:firstLine="567"/>
        <w:rPr>
          <w:color w:val="auto"/>
          <w:szCs w:val="24"/>
        </w:rPr>
      </w:pPr>
    </w:p>
    <w:p w:rsidR="009059A4" w:rsidRDefault="009059A4" w:rsidP="009059A4">
      <w:pPr>
        <w:autoSpaceDE w:val="0"/>
        <w:autoSpaceDN w:val="0"/>
        <w:adjustRightInd w:val="0"/>
        <w:spacing w:after="0" w:line="360" w:lineRule="auto"/>
        <w:ind w:left="0" w:firstLine="567"/>
        <w:rPr>
          <w:color w:val="auto"/>
          <w:szCs w:val="24"/>
        </w:rPr>
      </w:pPr>
      <w:r>
        <w:rPr>
          <w:color w:val="auto"/>
          <w:szCs w:val="24"/>
        </w:rPr>
        <w:t xml:space="preserve">Por tanto, vale la pena resaltar que actualmente la seguridad pública se encuentra encomendada a la federación, a las entidades federativas y a los municipios, esto a través de fuerzas civiles, profesionales y disciplinadas, por lo que es imprescindible observar que la reforma constitucional mantenga el mando civil a los elementos que conformen la </w:t>
      </w:r>
      <w:r w:rsidR="00B2060A">
        <w:rPr>
          <w:color w:val="auto"/>
          <w:szCs w:val="24"/>
        </w:rPr>
        <w:t>g</w:t>
      </w:r>
      <w:r>
        <w:rPr>
          <w:color w:val="auto"/>
          <w:szCs w:val="24"/>
        </w:rPr>
        <w:t xml:space="preserve">uardia </w:t>
      </w:r>
      <w:r w:rsidR="00B2060A">
        <w:rPr>
          <w:color w:val="auto"/>
          <w:szCs w:val="24"/>
        </w:rPr>
        <w:t>n</w:t>
      </w:r>
      <w:r>
        <w:rPr>
          <w:color w:val="auto"/>
          <w:szCs w:val="24"/>
        </w:rPr>
        <w:t xml:space="preserve">acional, es decir respetando el espíritu del actual artículo 21 constitucional. </w:t>
      </w:r>
    </w:p>
    <w:p w:rsidR="009059A4" w:rsidRDefault="009059A4" w:rsidP="00060923">
      <w:pPr>
        <w:autoSpaceDE w:val="0"/>
        <w:autoSpaceDN w:val="0"/>
        <w:adjustRightInd w:val="0"/>
        <w:spacing w:after="0" w:line="360" w:lineRule="auto"/>
        <w:ind w:left="0" w:firstLine="695"/>
        <w:rPr>
          <w:color w:val="auto"/>
          <w:szCs w:val="24"/>
        </w:rPr>
      </w:pPr>
    </w:p>
    <w:p w:rsidR="00B20A18" w:rsidRDefault="005013A9" w:rsidP="00AE0256">
      <w:pPr>
        <w:autoSpaceDE w:val="0"/>
        <w:autoSpaceDN w:val="0"/>
        <w:adjustRightInd w:val="0"/>
        <w:spacing w:after="0" w:line="360" w:lineRule="auto"/>
        <w:ind w:left="0" w:firstLine="567"/>
        <w:rPr>
          <w:color w:val="auto"/>
          <w:szCs w:val="24"/>
        </w:rPr>
      </w:pPr>
      <w:r>
        <w:rPr>
          <w:color w:val="auto"/>
          <w:szCs w:val="24"/>
        </w:rPr>
        <w:t>No obstante lo anterior, la</w:t>
      </w:r>
      <w:r w:rsidR="00B20A18">
        <w:rPr>
          <w:color w:val="auto"/>
          <w:szCs w:val="24"/>
        </w:rPr>
        <w:t>s</w:t>
      </w:r>
      <w:r>
        <w:rPr>
          <w:color w:val="auto"/>
          <w:szCs w:val="24"/>
        </w:rPr>
        <w:t xml:space="preserve"> circunstancias actuales en el combate frontal a la delincuencia organizada</w:t>
      </w:r>
      <w:r w:rsidR="00AE0256">
        <w:rPr>
          <w:color w:val="auto"/>
          <w:szCs w:val="24"/>
        </w:rPr>
        <w:t xml:space="preserve"> ha rebasado el accionar de la policía federal, de las policías estatales y municipales, lo que</w:t>
      </w:r>
      <w:r>
        <w:rPr>
          <w:color w:val="auto"/>
          <w:szCs w:val="24"/>
        </w:rPr>
        <w:t xml:space="preserve"> ha obligado al Estado Mexicano a disponer de </w:t>
      </w:r>
      <w:r w:rsidR="00EA14F0">
        <w:rPr>
          <w:color w:val="auto"/>
          <w:szCs w:val="24"/>
        </w:rPr>
        <w:t>la</w:t>
      </w:r>
      <w:r>
        <w:rPr>
          <w:color w:val="auto"/>
          <w:szCs w:val="24"/>
        </w:rPr>
        <w:t xml:space="preserve"> fuerza armada permanente </w:t>
      </w:r>
      <w:r w:rsidR="00EA14F0">
        <w:rPr>
          <w:color w:val="auto"/>
          <w:szCs w:val="24"/>
        </w:rPr>
        <w:t>para las labores de seguridad a lo</w:t>
      </w:r>
      <w:r w:rsidR="00AE0256">
        <w:rPr>
          <w:color w:val="auto"/>
          <w:szCs w:val="24"/>
        </w:rPr>
        <w:t xml:space="preserve"> largo del territorio nacional; </w:t>
      </w:r>
      <w:r w:rsidR="00EA14F0">
        <w:rPr>
          <w:color w:val="auto"/>
          <w:szCs w:val="24"/>
        </w:rPr>
        <w:t>por ende asumiendo las consecuencias jurídicas, políticas y sociales de su injerencia que incluso han llegado a ocasionar un desgaste en la credibilidad de los elementos castrenses</w:t>
      </w:r>
      <w:r w:rsidR="00AE0256">
        <w:rPr>
          <w:color w:val="auto"/>
          <w:szCs w:val="24"/>
        </w:rPr>
        <w:t xml:space="preserve"> así como múltiples demandas por violación a derechos humanos a</w:t>
      </w:r>
      <w:r w:rsidR="00B20A18">
        <w:rPr>
          <w:color w:val="auto"/>
          <w:szCs w:val="24"/>
        </w:rPr>
        <w:t>nte instancias internacionales.</w:t>
      </w:r>
    </w:p>
    <w:p w:rsidR="00B20A18" w:rsidRDefault="00B20A18" w:rsidP="00AE0256">
      <w:pPr>
        <w:autoSpaceDE w:val="0"/>
        <w:autoSpaceDN w:val="0"/>
        <w:adjustRightInd w:val="0"/>
        <w:spacing w:after="0" w:line="360" w:lineRule="auto"/>
        <w:ind w:left="0" w:firstLine="567"/>
        <w:rPr>
          <w:color w:val="auto"/>
          <w:szCs w:val="24"/>
        </w:rPr>
      </w:pPr>
    </w:p>
    <w:p w:rsidR="005013A9" w:rsidRDefault="00B20A18" w:rsidP="00AE0256">
      <w:pPr>
        <w:autoSpaceDE w:val="0"/>
        <w:autoSpaceDN w:val="0"/>
        <w:adjustRightInd w:val="0"/>
        <w:spacing w:after="0" w:line="360" w:lineRule="auto"/>
        <w:ind w:left="0" w:firstLine="567"/>
        <w:rPr>
          <w:color w:val="auto"/>
          <w:szCs w:val="24"/>
        </w:rPr>
      </w:pPr>
      <w:r>
        <w:rPr>
          <w:color w:val="auto"/>
          <w:szCs w:val="24"/>
        </w:rPr>
        <w:t xml:space="preserve">En este plano, no pasa desapercibido el histórico caso </w:t>
      </w:r>
      <w:r w:rsidRPr="00B20A18">
        <w:rPr>
          <w:i/>
          <w:color w:val="auto"/>
          <w:szCs w:val="24"/>
        </w:rPr>
        <w:t>Radilla Pacheco</w:t>
      </w:r>
      <w:r>
        <w:rPr>
          <w:i/>
          <w:color w:val="auto"/>
          <w:szCs w:val="24"/>
        </w:rPr>
        <w:t xml:space="preserve"> vs México</w:t>
      </w:r>
      <w:r>
        <w:rPr>
          <w:rStyle w:val="Refdenotaalpie"/>
          <w:i/>
          <w:color w:val="auto"/>
          <w:szCs w:val="24"/>
        </w:rPr>
        <w:footnoteReference w:id="6"/>
      </w:r>
      <w:r w:rsidR="00FD414E">
        <w:rPr>
          <w:color w:val="auto"/>
          <w:szCs w:val="24"/>
        </w:rPr>
        <w:t xml:space="preserve">, </w:t>
      </w:r>
      <w:r>
        <w:rPr>
          <w:color w:val="auto"/>
          <w:szCs w:val="24"/>
        </w:rPr>
        <w:t>cuya sentencia por la Corte Interamericana de Derechos Hu</w:t>
      </w:r>
      <w:r w:rsidR="00FD414E">
        <w:rPr>
          <w:color w:val="auto"/>
          <w:szCs w:val="24"/>
        </w:rPr>
        <w:t xml:space="preserve">manos </w:t>
      </w:r>
      <w:r>
        <w:rPr>
          <w:color w:val="auto"/>
          <w:szCs w:val="24"/>
        </w:rPr>
        <w:t xml:space="preserve">culminó con un amplio número de resolutivos para evitar que las fuerzas militares ejercieran actos de seguridad pública, así como obligó a las autoridades mexicanas, en consonancia por lo vertido en la corte mexicana, a </w:t>
      </w:r>
      <w:r w:rsidR="00FD414E">
        <w:rPr>
          <w:color w:val="auto"/>
          <w:szCs w:val="24"/>
        </w:rPr>
        <w:t xml:space="preserve">legislar para </w:t>
      </w:r>
      <w:r>
        <w:rPr>
          <w:color w:val="auto"/>
          <w:szCs w:val="24"/>
        </w:rPr>
        <w:t>limitar el fuero militar y reparar los daños por violaciones a derechos humanos; caso que a la postre diera como resultado la reforma al artículo primero constitucional</w:t>
      </w:r>
      <w:r w:rsidR="00FD414E">
        <w:rPr>
          <w:color w:val="auto"/>
          <w:szCs w:val="24"/>
        </w:rPr>
        <w:t xml:space="preserve"> en materia de derechos humanos.</w:t>
      </w:r>
    </w:p>
    <w:p w:rsidR="00AE0256" w:rsidRDefault="00AE0256" w:rsidP="00471922">
      <w:pPr>
        <w:autoSpaceDE w:val="0"/>
        <w:autoSpaceDN w:val="0"/>
        <w:adjustRightInd w:val="0"/>
        <w:spacing w:after="0" w:line="360" w:lineRule="auto"/>
        <w:ind w:left="0" w:firstLine="567"/>
        <w:rPr>
          <w:color w:val="auto"/>
          <w:szCs w:val="24"/>
        </w:rPr>
      </w:pPr>
    </w:p>
    <w:p w:rsidR="00D4241B" w:rsidRDefault="00D4241B" w:rsidP="00D4241B">
      <w:pPr>
        <w:autoSpaceDE w:val="0"/>
        <w:autoSpaceDN w:val="0"/>
        <w:adjustRightInd w:val="0"/>
        <w:spacing w:after="0" w:line="360" w:lineRule="auto"/>
        <w:ind w:left="0" w:firstLine="695"/>
        <w:rPr>
          <w:color w:val="auto"/>
          <w:szCs w:val="24"/>
        </w:rPr>
      </w:pPr>
      <w:r>
        <w:rPr>
          <w:color w:val="auto"/>
          <w:szCs w:val="24"/>
        </w:rPr>
        <w:t xml:space="preserve">Amplias han sido las reflexiones legislativas de este órgano deliberativo para abordar las modificaciones a la Constitución General, la cual como se ha dicho sienta un marco normativo nuevo respecto a la </w:t>
      </w:r>
      <w:r w:rsidR="00B2060A">
        <w:rPr>
          <w:color w:val="auto"/>
          <w:szCs w:val="24"/>
        </w:rPr>
        <w:t>g</w:t>
      </w:r>
      <w:r>
        <w:rPr>
          <w:color w:val="auto"/>
          <w:szCs w:val="24"/>
        </w:rPr>
        <w:t xml:space="preserve">uardia </w:t>
      </w:r>
      <w:r w:rsidR="00B2060A">
        <w:rPr>
          <w:color w:val="auto"/>
          <w:szCs w:val="24"/>
        </w:rPr>
        <w:t>n</w:t>
      </w:r>
      <w:r>
        <w:rPr>
          <w:color w:val="auto"/>
          <w:szCs w:val="24"/>
        </w:rPr>
        <w:t xml:space="preserve">acional, la cual actualmente se encuentra contemplada en el texto nacional dentro de diversos artículos; sin embargo esta no se define ni tampoco quedan establecidas sus facultades en cuanto a la seguridad pública, limitándose a ciertas referencias al derecho que tienen los mexicanos de enlistarse a ella pero sin acotar su función en las labores dispuestas por el titular del ejecutivo federal para cumplir con sus atribuciones en la materia. </w:t>
      </w:r>
    </w:p>
    <w:p w:rsidR="00D4241B" w:rsidRDefault="00D4241B" w:rsidP="00D4241B">
      <w:pPr>
        <w:autoSpaceDE w:val="0"/>
        <w:autoSpaceDN w:val="0"/>
        <w:adjustRightInd w:val="0"/>
        <w:spacing w:after="0" w:line="360" w:lineRule="auto"/>
        <w:ind w:left="0" w:firstLine="695"/>
        <w:rPr>
          <w:color w:val="auto"/>
          <w:szCs w:val="24"/>
        </w:rPr>
      </w:pPr>
    </w:p>
    <w:p w:rsidR="00D4241B" w:rsidRDefault="00D4241B" w:rsidP="00D4241B">
      <w:pPr>
        <w:pStyle w:val="Texto"/>
        <w:spacing w:after="0" w:line="360" w:lineRule="auto"/>
        <w:ind w:firstLine="567"/>
        <w:rPr>
          <w:sz w:val="24"/>
          <w:szCs w:val="24"/>
        </w:rPr>
      </w:pPr>
      <w:r w:rsidRPr="00D4241B">
        <w:rPr>
          <w:sz w:val="24"/>
          <w:szCs w:val="24"/>
        </w:rPr>
        <w:t xml:space="preserve">Sin embargo, </w:t>
      </w:r>
      <w:r>
        <w:rPr>
          <w:sz w:val="24"/>
          <w:szCs w:val="24"/>
        </w:rPr>
        <w:t xml:space="preserve">quienes emitimos el presente dictamen, estamos conscientes de que las propuestas en materia de </w:t>
      </w:r>
      <w:r w:rsidR="00B2060A">
        <w:rPr>
          <w:sz w:val="24"/>
          <w:szCs w:val="24"/>
        </w:rPr>
        <w:t xml:space="preserve">guardia nacional </w:t>
      </w:r>
      <w:r>
        <w:rPr>
          <w:sz w:val="24"/>
          <w:szCs w:val="24"/>
        </w:rPr>
        <w:t xml:space="preserve">implican una parte de la estrategia nacional para combatir a la delincuencia a lo largo y ancho del país, pero sin restar importancia a que sus funciones también serán preventivas, pues los elementos que en su momento integren sus filas, se enfocarán también en la protección de la ciudadanía, salvaguardando la integridad de la sociedad evitando en todo momento bajas civiles </w:t>
      </w:r>
      <w:r w:rsidR="00B2060A">
        <w:rPr>
          <w:sz w:val="24"/>
          <w:szCs w:val="24"/>
        </w:rPr>
        <w:t xml:space="preserve">en los operativos. </w:t>
      </w:r>
    </w:p>
    <w:p w:rsidR="00B2060A" w:rsidRDefault="00B2060A" w:rsidP="00D4241B">
      <w:pPr>
        <w:pStyle w:val="Texto"/>
        <w:spacing w:after="0" w:line="360" w:lineRule="auto"/>
        <w:ind w:firstLine="567"/>
        <w:rPr>
          <w:sz w:val="24"/>
          <w:szCs w:val="24"/>
        </w:rPr>
      </w:pPr>
    </w:p>
    <w:p w:rsidR="00B2060A" w:rsidRDefault="00B2060A" w:rsidP="00D4241B">
      <w:pPr>
        <w:pStyle w:val="Texto"/>
        <w:spacing w:after="0" w:line="360" w:lineRule="auto"/>
        <w:ind w:firstLine="567"/>
        <w:rPr>
          <w:sz w:val="24"/>
          <w:szCs w:val="24"/>
        </w:rPr>
      </w:pPr>
      <w:r>
        <w:rPr>
          <w:sz w:val="24"/>
          <w:szCs w:val="24"/>
        </w:rPr>
        <w:t xml:space="preserve">Aunado a ello, es que los suscritos legisladores vemos en la presente reforma una pieza clave en la coyuntura del actual gobierno federal, pues si bien la creación de una fuerza representada por la guardia nacional supone la nueva concepción de un frente que engloba diversas corporaciones civiles y militares, no menos cierto es que la pacificación del país depende de permitir el desarrollo y crecimiento económico, de establecer mejores condiciones sociales, de permitir el acceso a mejores condiciones de salud y seguridad social, así como a velar por el irrestricto respeto a las instituciones y a la división de poderes. </w:t>
      </w:r>
    </w:p>
    <w:p w:rsidR="001C6831" w:rsidRDefault="00D922F2" w:rsidP="003C31F2">
      <w:pPr>
        <w:pStyle w:val="Texto"/>
        <w:spacing w:after="0" w:line="360" w:lineRule="auto"/>
        <w:ind w:firstLine="567"/>
        <w:rPr>
          <w:sz w:val="24"/>
          <w:szCs w:val="24"/>
        </w:rPr>
      </w:pPr>
      <w:r>
        <w:rPr>
          <w:b/>
          <w:sz w:val="24"/>
          <w:szCs w:val="24"/>
        </w:rPr>
        <w:t>QUINTA</w:t>
      </w:r>
      <w:r w:rsidR="00F22E25" w:rsidRPr="00F525D7">
        <w:rPr>
          <w:b/>
          <w:sz w:val="24"/>
          <w:szCs w:val="24"/>
        </w:rPr>
        <w:t>.</w:t>
      </w:r>
      <w:r w:rsidR="00E0206C">
        <w:rPr>
          <w:b/>
          <w:sz w:val="24"/>
          <w:szCs w:val="24"/>
        </w:rPr>
        <w:t>-</w:t>
      </w:r>
      <w:r w:rsidR="00F22E25" w:rsidRPr="00F525D7">
        <w:rPr>
          <w:b/>
          <w:sz w:val="24"/>
          <w:szCs w:val="24"/>
        </w:rPr>
        <w:t xml:space="preserve"> </w:t>
      </w:r>
      <w:r w:rsidR="00FD414E">
        <w:rPr>
          <w:sz w:val="24"/>
          <w:szCs w:val="24"/>
        </w:rPr>
        <w:t>Ahora bien, quienes integramos la Comisión Permanente de Puntos Constitucionales y Gobernación,</w:t>
      </w:r>
      <w:r w:rsidR="00D63F53">
        <w:rPr>
          <w:sz w:val="24"/>
          <w:szCs w:val="24"/>
        </w:rPr>
        <w:t xml:space="preserve"> una vez establecido el marco conceptual sobre la importancia de la seguridad en nuestro país, así como habiendo desentrañado el sentido valorativo que la observancia de los derechos humanos tiene dentro de los planteamientos, </w:t>
      </w:r>
      <w:r w:rsidR="00FD414E">
        <w:rPr>
          <w:sz w:val="24"/>
          <w:szCs w:val="24"/>
        </w:rPr>
        <w:t xml:space="preserve">procedemos a analizar las adecuaciones </w:t>
      </w:r>
      <w:r w:rsidR="00D63F53">
        <w:rPr>
          <w:sz w:val="24"/>
          <w:szCs w:val="24"/>
        </w:rPr>
        <w:t>propuestas en la minuta federal que contempla</w:t>
      </w:r>
      <w:r w:rsidR="00D0227F">
        <w:rPr>
          <w:sz w:val="24"/>
          <w:szCs w:val="24"/>
        </w:rPr>
        <w:t>n</w:t>
      </w:r>
      <w:r w:rsidR="00D63F53">
        <w:rPr>
          <w:sz w:val="24"/>
          <w:szCs w:val="24"/>
        </w:rPr>
        <w:t xml:space="preserve"> la creación de la guardia nacional y su eventual participación dentro de las fuerzas de seguridad pública al mando del ejecutivo federal. </w:t>
      </w:r>
    </w:p>
    <w:p w:rsidR="00D63F53" w:rsidRPr="00D0227F" w:rsidRDefault="00D63F53" w:rsidP="003C31F2">
      <w:pPr>
        <w:pStyle w:val="Texto"/>
        <w:spacing w:after="0" w:line="360" w:lineRule="auto"/>
        <w:ind w:firstLine="567"/>
        <w:rPr>
          <w:sz w:val="24"/>
          <w:szCs w:val="24"/>
        </w:rPr>
      </w:pPr>
    </w:p>
    <w:p w:rsidR="00D63F53" w:rsidRDefault="00D0227F" w:rsidP="003C31F2">
      <w:pPr>
        <w:pStyle w:val="Texto"/>
        <w:spacing w:after="0" w:line="360" w:lineRule="auto"/>
        <w:ind w:firstLine="567"/>
        <w:rPr>
          <w:sz w:val="24"/>
          <w:szCs w:val="24"/>
        </w:rPr>
      </w:pPr>
      <w:r w:rsidRPr="00D0227F">
        <w:rPr>
          <w:sz w:val="24"/>
          <w:szCs w:val="24"/>
        </w:rPr>
        <w:t xml:space="preserve">En tal sentido, </w:t>
      </w:r>
      <w:r>
        <w:rPr>
          <w:sz w:val="24"/>
          <w:szCs w:val="24"/>
        </w:rPr>
        <w:t>el legislador federal plantea reformas que impactan al artículo 10 constitucional, con la finalidad de establecer que los habitantes en el país, dentro de su derecho a poseer armas</w:t>
      </w:r>
      <w:r w:rsidR="0095404F">
        <w:rPr>
          <w:sz w:val="24"/>
          <w:szCs w:val="24"/>
        </w:rPr>
        <w:t xml:space="preserve"> para su seguridad y legítima defensa</w:t>
      </w:r>
      <w:r>
        <w:rPr>
          <w:sz w:val="24"/>
          <w:szCs w:val="24"/>
        </w:rPr>
        <w:t xml:space="preserve">, tendrán que limitarse a las que no sean exclusivas de la fuerza armada permanente, es decir del ejército, </w:t>
      </w:r>
      <w:r w:rsidR="0095404F">
        <w:rPr>
          <w:sz w:val="24"/>
          <w:szCs w:val="24"/>
        </w:rPr>
        <w:t xml:space="preserve">armada, aérea y la </w:t>
      </w:r>
      <w:r>
        <w:rPr>
          <w:sz w:val="24"/>
          <w:szCs w:val="24"/>
        </w:rPr>
        <w:t>de</w:t>
      </w:r>
      <w:r w:rsidR="0095404F">
        <w:rPr>
          <w:sz w:val="24"/>
          <w:szCs w:val="24"/>
        </w:rPr>
        <w:t xml:space="preserve"> los cuerpos de reserva, con las restricciones que para tal efecto la ley establezca. </w:t>
      </w:r>
    </w:p>
    <w:p w:rsidR="0095404F" w:rsidRDefault="0095404F" w:rsidP="003C31F2">
      <w:pPr>
        <w:pStyle w:val="Texto"/>
        <w:spacing w:after="0" w:line="360" w:lineRule="auto"/>
        <w:ind w:firstLine="567"/>
        <w:rPr>
          <w:sz w:val="24"/>
          <w:szCs w:val="24"/>
        </w:rPr>
      </w:pPr>
    </w:p>
    <w:p w:rsidR="00AB178E" w:rsidRDefault="0095404F" w:rsidP="00AB178E">
      <w:pPr>
        <w:pStyle w:val="Texto"/>
        <w:spacing w:after="0" w:line="360" w:lineRule="auto"/>
        <w:ind w:firstLine="567"/>
        <w:rPr>
          <w:sz w:val="24"/>
          <w:szCs w:val="24"/>
        </w:rPr>
      </w:pPr>
      <w:r>
        <w:rPr>
          <w:sz w:val="24"/>
          <w:szCs w:val="24"/>
        </w:rPr>
        <w:t>Por lo que se refiere al artículo 16 constitucional, la reforma</w:t>
      </w:r>
      <w:r w:rsidR="00AB178E">
        <w:rPr>
          <w:sz w:val="24"/>
          <w:szCs w:val="24"/>
        </w:rPr>
        <w:t xml:space="preserve"> al párrafo quinto</w:t>
      </w:r>
      <w:r>
        <w:rPr>
          <w:sz w:val="24"/>
          <w:szCs w:val="24"/>
        </w:rPr>
        <w:t xml:space="preserve"> fortalece la acción de las autoridades en su combate al crimen, sin violentar los principios ampliamente dilucidados, puesto que se establece que cualquier persona puede detener a quien </w:t>
      </w:r>
      <w:r w:rsidR="00AB178E">
        <w:rPr>
          <w:sz w:val="24"/>
          <w:szCs w:val="24"/>
        </w:rPr>
        <w:t>este cometiendo un ilícito, y sin demora ponerlo a disposición de la autoridad civil más cercana y ésta a su vez turnarlo ante la representación social teniéndose un registro de tal acto de molestia; con lo que se previene que en casos de detención en flagrancia, los indiciados sean puestos a disposici</w:t>
      </w:r>
      <w:r w:rsidR="004E10E0">
        <w:rPr>
          <w:sz w:val="24"/>
          <w:szCs w:val="24"/>
        </w:rPr>
        <w:t>ón de autoridad militar alguna, así como se plantea una estrategia en contra de la desaparición forzada.</w:t>
      </w:r>
    </w:p>
    <w:p w:rsidR="00AB178E" w:rsidRDefault="00AB178E" w:rsidP="00AB178E">
      <w:pPr>
        <w:pStyle w:val="Texto"/>
        <w:spacing w:after="0" w:line="360" w:lineRule="auto"/>
        <w:ind w:firstLine="567"/>
        <w:rPr>
          <w:sz w:val="24"/>
          <w:szCs w:val="24"/>
        </w:rPr>
      </w:pPr>
    </w:p>
    <w:p w:rsidR="004E276C" w:rsidRDefault="007160BA" w:rsidP="004E276C">
      <w:pPr>
        <w:pStyle w:val="Texto"/>
        <w:spacing w:after="0" w:line="360" w:lineRule="auto"/>
        <w:ind w:firstLine="567"/>
        <w:rPr>
          <w:sz w:val="24"/>
          <w:szCs w:val="24"/>
        </w:rPr>
      </w:pPr>
      <w:r>
        <w:rPr>
          <w:sz w:val="24"/>
          <w:szCs w:val="24"/>
        </w:rPr>
        <w:t>En cuanto</w:t>
      </w:r>
      <w:r w:rsidR="00AB178E" w:rsidRPr="00AB178E">
        <w:rPr>
          <w:sz w:val="24"/>
          <w:szCs w:val="24"/>
        </w:rPr>
        <w:t xml:space="preserve"> al art</w:t>
      </w:r>
      <w:r w:rsidR="004E276C">
        <w:rPr>
          <w:sz w:val="24"/>
          <w:szCs w:val="24"/>
        </w:rPr>
        <w:t xml:space="preserve">ículo 21 </w:t>
      </w:r>
      <w:r w:rsidR="00AB178E">
        <w:rPr>
          <w:sz w:val="24"/>
          <w:szCs w:val="24"/>
        </w:rPr>
        <w:t xml:space="preserve">constitucional en su párrafo noveno, </w:t>
      </w:r>
      <w:r w:rsidR="00AB178E" w:rsidRPr="00AB178E">
        <w:rPr>
          <w:sz w:val="24"/>
          <w:szCs w:val="24"/>
        </w:rPr>
        <w:t xml:space="preserve">se amplían los fines de la seguridad pública, pues se propone </w:t>
      </w:r>
      <w:r w:rsidR="00AB178E">
        <w:rPr>
          <w:sz w:val="24"/>
          <w:szCs w:val="24"/>
        </w:rPr>
        <w:t xml:space="preserve">la </w:t>
      </w:r>
      <w:r w:rsidR="00AB178E" w:rsidRPr="00AB178E">
        <w:rPr>
          <w:sz w:val="24"/>
          <w:szCs w:val="24"/>
        </w:rPr>
        <w:t xml:space="preserve">seguridad pública a cargo de la </w:t>
      </w:r>
      <w:r w:rsidR="004E276C">
        <w:rPr>
          <w:sz w:val="24"/>
          <w:szCs w:val="24"/>
        </w:rPr>
        <w:t>f</w:t>
      </w:r>
      <w:r w:rsidR="00AB178E" w:rsidRPr="00AB178E">
        <w:rPr>
          <w:sz w:val="24"/>
          <w:szCs w:val="24"/>
        </w:rPr>
        <w:t xml:space="preserve">ederación, las </w:t>
      </w:r>
      <w:r w:rsidR="004E276C">
        <w:rPr>
          <w:sz w:val="24"/>
          <w:szCs w:val="24"/>
        </w:rPr>
        <w:t>e</w:t>
      </w:r>
      <w:r w:rsidR="00AB178E" w:rsidRPr="00AB178E">
        <w:rPr>
          <w:sz w:val="24"/>
          <w:szCs w:val="24"/>
        </w:rPr>
        <w:t xml:space="preserve">ntidades </w:t>
      </w:r>
      <w:r w:rsidR="004E276C">
        <w:rPr>
          <w:sz w:val="24"/>
          <w:szCs w:val="24"/>
        </w:rPr>
        <w:t>f</w:t>
      </w:r>
      <w:r w:rsidR="00AB178E" w:rsidRPr="00AB178E">
        <w:rPr>
          <w:sz w:val="24"/>
          <w:szCs w:val="24"/>
        </w:rPr>
        <w:t>ederativas y los</w:t>
      </w:r>
      <w:r w:rsidR="004E276C">
        <w:rPr>
          <w:sz w:val="24"/>
          <w:szCs w:val="24"/>
        </w:rPr>
        <w:t xml:space="preserve"> m</w:t>
      </w:r>
      <w:r w:rsidR="00AB178E" w:rsidRPr="00AB178E">
        <w:rPr>
          <w:sz w:val="24"/>
          <w:szCs w:val="24"/>
        </w:rPr>
        <w:t xml:space="preserve">unicipios, </w:t>
      </w:r>
      <w:r w:rsidR="004E276C">
        <w:rPr>
          <w:sz w:val="24"/>
          <w:szCs w:val="24"/>
        </w:rPr>
        <w:t>sean</w:t>
      </w:r>
      <w:r w:rsidR="00AB178E" w:rsidRPr="00AB178E">
        <w:rPr>
          <w:sz w:val="24"/>
          <w:szCs w:val="24"/>
        </w:rPr>
        <w:t xml:space="preserve"> salvaguardar la vida, las libertades, la integridad </w:t>
      </w:r>
      <w:r w:rsidR="004E276C">
        <w:rPr>
          <w:sz w:val="24"/>
          <w:szCs w:val="24"/>
        </w:rPr>
        <w:t>y el patrimonio de las personas, así</w:t>
      </w:r>
      <w:r w:rsidR="00AB178E" w:rsidRPr="00AB178E">
        <w:rPr>
          <w:sz w:val="24"/>
          <w:szCs w:val="24"/>
        </w:rPr>
        <w:t xml:space="preserve"> como contribuir a la generación y preservación del orden público y la paz</w:t>
      </w:r>
      <w:r w:rsidR="004E276C">
        <w:rPr>
          <w:szCs w:val="24"/>
        </w:rPr>
        <w:t xml:space="preserve"> </w:t>
      </w:r>
      <w:r w:rsidR="004E276C" w:rsidRPr="004E276C">
        <w:rPr>
          <w:sz w:val="24"/>
          <w:szCs w:val="24"/>
        </w:rPr>
        <w:t xml:space="preserve">social, en términos de la propia </w:t>
      </w:r>
      <w:r w:rsidR="00AB178E" w:rsidRPr="00AB178E">
        <w:rPr>
          <w:sz w:val="24"/>
          <w:szCs w:val="24"/>
        </w:rPr>
        <w:t>Constitución y las</w:t>
      </w:r>
      <w:r w:rsidR="004E276C">
        <w:rPr>
          <w:sz w:val="24"/>
          <w:szCs w:val="24"/>
        </w:rPr>
        <w:t xml:space="preserve"> leyes en la materia, no menos importante es que también se establece que la </w:t>
      </w:r>
      <w:r w:rsidR="00AB178E" w:rsidRPr="00AB178E">
        <w:rPr>
          <w:sz w:val="24"/>
          <w:szCs w:val="24"/>
        </w:rPr>
        <w:t>seguridad p</w:t>
      </w:r>
      <w:r w:rsidR="004E276C">
        <w:rPr>
          <w:sz w:val="24"/>
          <w:szCs w:val="24"/>
        </w:rPr>
        <w:t>ública comprende la prevención de los delitos y no solo su investigación y persecución. Asimismo, dentro de su párrafo décimo se contempla a la Guardia Nacional como una institución de carácter civil, disciplinad</w:t>
      </w:r>
      <w:r w:rsidR="00A44451">
        <w:rPr>
          <w:sz w:val="24"/>
          <w:szCs w:val="24"/>
        </w:rPr>
        <w:t>o</w:t>
      </w:r>
      <w:r w:rsidR="004E276C">
        <w:rPr>
          <w:sz w:val="24"/>
          <w:szCs w:val="24"/>
        </w:rPr>
        <w:t xml:space="preserve"> y profesional. </w:t>
      </w:r>
    </w:p>
    <w:p w:rsidR="004E276C" w:rsidRDefault="004E276C" w:rsidP="004E276C">
      <w:pPr>
        <w:pStyle w:val="Texto"/>
        <w:spacing w:after="0" w:line="360" w:lineRule="auto"/>
        <w:ind w:firstLine="567"/>
        <w:rPr>
          <w:sz w:val="24"/>
          <w:szCs w:val="24"/>
        </w:rPr>
      </w:pPr>
    </w:p>
    <w:p w:rsidR="004E276C" w:rsidRDefault="004E276C" w:rsidP="004E276C">
      <w:pPr>
        <w:pStyle w:val="Texto"/>
        <w:spacing w:after="0" w:line="360" w:lineRule="auto"/>
        <w:ind w:firstLine="567"/>
        <w:rPr>
          <w:sz w:val="24"/>
          <w:szCs w:val="24"/>
        </w:rPr>
      </w:pPr>
      <w:r>
        <w:rPr>
          <w:sz w:val="24"/>
          <w:szCs w:val="24"/>
        </w:rPr>
        <w:t xml:space="preserve">Dentro del citado artículo constitucional, en su inciso b) se establece la creación de un sistema nacional de información de seguridad pública, a cargo de la federación, el cual será nutrido por la información en la materia que las entidades federativas y municipios hagan a través de sus instituciones </w:t>
      </w:r>
      <w:r w:rsidR="003828A7">
        <w:rPr>
          <w:sz w:val="24"/>
          <w:szCs w:val="24"/>
        </w:rPr>
        <w:t>en la materia</w:t>
      </w:r>
      <w:r>
        <w:rPr>
          <w:sz w:val="24"/>
          <w:szCs w:val="24"/>
        </w:rPr>
        <w:t xml:space="preserve">. </w:t>
      </w:r>
    </w:p>
    <w:p w:rsidR="003828A7" w:rsidRDefault="003828A7" w:rsidP="004E276C">
      <w:pPr>
        <w:pStyle w:val="Texto"/>
        <w:spacing w:after="0" w:line="360" w:lineRule="auto"/>
        <w:ind w:firstLine="567"/>
        <w:rPr>
          <w:sz w:val="24"/>
          <w:szCs w:val="24"/>
        </w:rPr>
      </w:pPr>
    </w:p>
    <w:p w:rsidR="003828A7" w:rsidRDefault="003828A7" w:rsidP="00423636">
      <w:pPr>
        <w:pStyle w:val="Texto"/>
        <w:spacing w:after="0" w:line="360" w:lineRule="auto"/>
        <w:ind w:firstLine="567"/>
        <w:rPr>
          <w:sz w:val="24"/>
          <w:szCs w:val="24"/>
        </w:rPr>
      </w:pPr>
      <w:r>
        <w:rPr>
          <w:sz w:val="24"/>
          <w:szCs w:val="24"/>
        </w:rPr>
        <w:t>Ahora bien, se adicionan tres párrafos finales al referido artículo, en los cuales se define a la guardia nacional como una institución policial de carácter civil a cargo de la federación, que además de los fines establecidos en el citado párrafo noveno, se prevé tenga coordinación y colaboración con las entidades federativas y municipios para la salvaguarda y bienes de la nación. En cuanto a su estructura, organización y dirección se hace referencia a su reglamentación secundaria, no sin antes hacer mención de la guardia nacional estará adscrita a la secretaría del ramo de la seguridad, y actuará conforme a la estrategia nacional de seguridad pública formulada, así como</w:t>
      </w:r>
      <w:r w:rsidR="00423636">
        <w:rPr>
          <w:sz w:val="24"/>
          <w:szCs w:val="24"/>
        </w:rPr>
        <w:t xml:space="preserve"> bajo</w:t>
      </w:r>
      <w:r>
        <w:rPr>
          <w:sz w:val="24"/>
          <w:szCs w:val="24"/>
        </w:rPr>
        <w:t xml:space="preserve"> los planes de acción y política pública</w:t>
      </w:r>
      <w:r w:rsidR="00423636">
        <w:rPr>
          <w:sz w:val="24"/>
          <w:szCs w:val="24"/>
        </w:rPr>
        <w:t xml:space="preserve"> que se disponga</w:t>
      </w:r>
      <w:r>
        <w:rPr>
          <w:sz w:val="24"/>
          <w:szCs w:val="24"/>
        </w:rPr>
        <w:t xml:space="preserve">.  </w:t>
      </w:r>
    </w:p>
    <w:p w:rsidR="00423636" w:rsidRDefault="00423636" w:rsidP="00423636">
      <w:pPr>
        <w:pStyle w:val="Texto"/>
        <w:spacing w:after="0" w:line="360" w:lineRule="auto"/>
        <w:ind w:firstLine="567"/>
        <w:rPr>
          <w:sz w:val="24"/>
          <w:szCs w:val="24"/>
        </w:rPr>
      </w:pPr>
    </w:p>
    <w:p w:rsidR="00423636" w:rsidRDefault="00423636" w:rsidP="00423636">
      <w:pPr>
        <w:pStyle w:val="Texto"/>
        <w:spacing w:after="0" w:line="360" w:lineRule="auto"/>
        <w:ind w:firstLine="567"/>
        <w:rPr>
          <w:sz w:val="24"/>
          <w:szCs w:val="24"/>
        </w:rPr>
      </w:pPr>
      <w:r>
        <w:rPr>
          <w:sz w:val="24"/>
          <w:szCs w:val="24"/>
        </w:rPr>
        <w:t xml:space="preserve">No menos importante es el establecimiento de que todas las fuerzas policiales serán formadas </w:t>
      </w:r>
      <w:r w:rsidRPr="00423636">
        <w:rPr>
          <w:sz w:val="24"/>
          <w:szCs w:val="24"/>
        </w:rPr>
        <w:t>bajo una doctrina policial fundada en el servicio a la sociedad, la disciplina, el respeto a los derechos humanos, al imperio de la ley, al mando superior, y en lo conducente a la perspectiva de género</w:t>
      </w:r>
      <w:r>
        <w:rPr>
          <w:sz w:val="24"/>
          <w:szCs w:val="24"/>
        </w:rPr>
        <w:t>; con ello se busca garantizar el pleno respeto a las máximas establecidas por la corte en cuanto al actuar policial</w:t>
      </w:r>
      <w:r>
        <w:rPr>
          <w:rStyle w:val="Refdenotaalpie"/>
          <w:sz w:val="24"/>
          <w:szCs w:val="24"/>
        </w:rPr>
        <w:footnoteReference w:id="7"/>
      </w:r>
      <w:r>
        <w:rPr>
          <w:sz w:val="24"/>
          <w:szCs w:val="24"/>
        </w:rPr>
        <w:t xml:space="preserve">. </w:t>
      </w:r>
    </w:p>
    <w:p w:rsidR="00423636" w:rsidRDefault="00423636" w:rsidP="00423636">
      <w:pPr>
        <w:pStyle w:val="Texto"/>
        <w:spacing w:after="0" w:line="360" w:lineRule="auto"/>
        <w:ind w:firstLine="567"/>
        <w:rPr>
          <w:sz w:val="24"/>
          <w:szCs w:val="24"/>
        </w:rPr>
      </w:pPr>
    </w:p>
    <w:p w:rsidR="00423636" w:rsidRDefault="00423636" w:rsidP="00423636">
      <w:pPr>
        <w:pStyle w:val="Texto"/>
        <w:spacing w:after="0" w:line="360" w:lineRule="auto"/>
        <w:ind w:firstLine="567"/>
        <w:rPr>
          <w:sz w:val="24"/>
          <w:szCs w:val="24"/>
        </w:rPr>
      </w:pPr>
      <w:r>
        <w:rPr>
          <w:sz w:val="24"/>
          <w:szCs w:val="24"/>
        </w:rPr>
        <w:t xml:space="preserve">En cuanto a las obligaciones de los mexicanos, se establece su obligación para enlistarse en los cuerpos de reserva, </w:t>
      </w:r>
      <w:r w:rsidR="001504FF">
        <w:rPr>
          <w:sz w:val="24"/>
          <w:szCs w:val="24"/>
        </w:rPr>
        <w:t xml:space="preserve">quienes en una interpretación de las presentes reformas constitucionales, se asume son la desaparecida guardia nacional primigenia, </w:t>
      </w:r>
      <w:r>
        <w:rPr>
          <w:sz w:val="24"/>
          <w:szCs w:val="24"/>
        </w:rPr>
        <w:t>con la finalidad de defender la independencia, el territorio, el honor, los derechos e intereses de la patria; esto en cuanto a</w:t>
      </w:r>
      <w:r w:rsidR="001504FF">
        <w:rPr>
          <w:sz w:val="24"/>
          <w:szCs w:val="24"/>
        </w:rPr>
        <w:t xml:space="preserve"> </w:t>
      </w:r>
      <w:r>
        <w:rPr>
          <w:sz w:val="24"/>
          <w:szCs w:val="24"/>
        </w:rPr>
        <w:t>l</w:t>
      </w:r>
      <w:r w:rsidR="001504FF">
        <w:rPr>
          <w:sz w:val="24"/>
          <w:szCs w:val="24"/>
        </w:rPr>
        <w:t>a fracción III del</w:t>
      </w:r>
      <w:r>
        <w:rPr>
          <w:sz w:val="24"/>
          <w:szCs w:val="24"/>
        </w:rPr>
        <w:t xml:space="preserve"> artículo 31 constitucional. </w:t>
      </w:r>
    </w:p>
    <w:p w:rsidR="003828A7" w:rsidRDefault="003828A7" w:rsidP="004E276C">
      <w:pPr>
        <w:pStyle w:val="Texto"/>
        <w:spacing w:after="0" w:line="360" w:lineRule="auto"/>
        <w:ind w:firstLine="567"/>
        <w:rPr>
          <w:sz w:val="24"/>
          <w:szCs w:val="24"/>
        </w:rPr>
      </w:pPr>
    </w:p>
    <w:p w:rsidR="001504FF" w:rsidRDefault="001504FF" w:rsidP="004E276C">
      <w:pPr>
        <w:pStyle w:val="Texto"/>
        <w:spacing w:after="0" w:line="360" w:lineRule="auto"/>
        <w:ind w:firstLine="567"/>
        <w:rPr>
          <w:sz w:val="24"/>
          <w:szCs w:val="24"/>
        </w:rPr>
      </w:pPr>
      <w:r>
        <w:rPr>
          <w:sz w:val="24"/>
          <w:szCs w:val="24"/>
        </w:rPr>
        <w:t xml:space="preserve">Por lo que respecta al artículo 35 en su fracción IV, que hace referencia a los derechos del ciudadano, se contempla su incorporación a la fuerza armada permanente, así como a los cuerpos de reserva para la defensa de la república y de sus instituciones. En similares términos, la fracción V del artículo 36, que hace referencia a la obligación de los ciudadanos de la república a integrarse a los cuerpos de reserva, en términos de la ley. </w:t>
      </w:r>
    </w:p>
    <w:p w:rsidR="001504FF" w:rsidRDefault="001504FF" w:rsidP="004E276C">
      <w:pPr>
        <w:pStyle w:val="Texto"/>
        <w:spacing w:after="0" w:line="360" w:lineRule="auto"/>
        <w:ind w:firstLine="567"/>
        <w:rPr>
          <w:sz w:val="24"/>
          <w:szCs w:val="24"/>
        </w:rPr>
      </w:pPr>
    </w:p>
    <w:p w:rsidR="00D4241B" w:rsidRDefault="001504FF" w:rsidP="001504FF">
      <w:pPr>
        <w:pStyle w:val="Texto"/>
        <w:spacing w:after="0" w:line="360" w:lineRule="auto"/>
        <w:ind w:firstLine="567"/>
        <w:rPr>
          <w:sz w:val="24"/>
          <w:szCs w:val="24"/>
        </w:rPr>
      </w:pPr>
      <w:r>
        <w:rPr>
          <w:sz w:val="24"/>
          <w:szCs w:val="24"/>
        </w:rPr>
        <w:t xml:space="preserve">Asimismo, para darle congruencia a las adecuaciones planteadas, dentro del artículo 73 constitucional, que contempla las facultades del Congreso, se plantea derogar la fracción XV que habla sobre la guardia nacional primigenia en su reglamentación; y a su vez, en la fracción XXIII se establece que con observancia a los derechos humanos, podrá expedir las </w:t>
      </w:r>
      <w:r w:rsidR="00D02A6A">
        <w:rPr>
          <w:sz w:val="24"/>
          <w:szCs w:val="24"/>
        </w:rPr>
        <w:t xml:space="preserve">leyes que contengan las bases </w:t>
      </w:r>
      <w:r>
        <w:rPr>
          <w:sz w:val="24"/>
          <w:szCs w:val="24"/>
        </w:rPr>
        <w:t>de coordinación</w:t>
      </w:r>
      <w:r w:rsidR="00D02A6A">
        <w:rPr>
          <w:sz w:val="24"/>
          <w:szCs w:val="24"/>
        </w:rPr>
        <w:t xml:space="preserve"> </w:t>
      </w:r>
      <w:r>
        <w:rPr>
          <w:sz w:val="24"/>
          <w:szCs w:val="24"/>
        </w:rPr>
        <w:t xml:space="preserve"> </w:t>
      </w:r>
      <w:r w:rsidR="00D02A6A">
        <w:rPr>
          <w:sz w:val="24"/>
          <w:szCs w:val="24"/>
        </w:rPr>
        <w:t xml:space="preserve">entre la federación, las entidades federativas y los municipios. De igual forma las que organicen a la guardia nacional y las demás instituciones de seguridad pública en relación al artículo 21 constitucional; así como para expedir la Ley Nacional sobre el Uso de la Fuerza, y la Ley Nacional del Registro de Detenciones. </w:t>
      </w:r>
    </w:p>
    <w:p w:rsidR="00D02A6A" w:rsidRDefault="00D02A6A" w:rsidP="001504FF">
      <w:pPr>
        <w:pStyle w:val="Texto"/>
        <w:spacing w:after="0" w:line="360" w:lineRule="auto"/>
        <w:ind w:firstLine="567"/>
        <w:rPr>
          <w:sz w:val="24"/>
          <w:szCs w:val="24"/>
        </w:rPr>
      </w:pPr>
    </w:p>
    <w:p w:rsidR="00D02A6A" w:rsidRDefault="00D02A6A" w:rsidP="00D02A6A">
      <w:pPr>
        <w:pStyle w:val="Texto"/>
        <w:spacing w:after="0" w:line="360" w:lineRule="auto"/>
        <w:ind w:firstLine="567"/>
        <w:rPr>
          <w:sz w:val="24"/>
          <w:szCs w:val="24"/>
        </w:rPr>
      </w:pPr>
      <w:r>
        <w:rPr>
          <w:sz w:val="24"/>
          <w:szCs w:val="24"/>
        </w:rPr>
        <w:t xml:space="preserve">La reforma al artículo 76 en su fracción IV, otorga de manera exclusiva la facultad al Senado de la República para analizar y aprobar el informe anual que el poder ejecutivo federal presente sobre las actividades de la guardia nacional. En lo respectivo a su fracción XI, se contempla la facultad de analizar y aprobar la estrategia nacional de seguridad pública, previa comparecencia del titular de dicho ramo.  </w:t>
      </w:r>
    </w:p>
    <w:p w:rsidR="00D02A6A" w:rsidRDefault="00D02A6A" w:rsidP="00D02A6A">
      <w:pPr>
        <w:pStyle w:val="Texto"/>
        <w:spacing w:after="0" w:line="360" w:lineRule="auto"/>
        <w:ind w:firstLine="567"/>
        <w:rPr>
          <w:sz w:val="24"/>
          <w:szCs w:val="24"/>
        </w:rPr>
      </w:pPr>
    </w:p>
    <w:p w:rsidR="00D02A6A" w:rsidRDefault="00D02A6A" w:rsidP="00D02A6A">
      <w:pPr>
        <w:pStyle w:val="Texto"/>
        <w:spacing w:after="0" w:line="360" w:lineRule="auto"/>
        <w:ind w:firstLine="567"/>
        <w:rPr>
          <w:sz w:val="24"/>
          <w:szCs w:val="24"/>
        </w:rPr>
      </w:pPr>
      <w:r>
        <w:rPr>
          <w:sz w:val="24"/>
          <w:szCs w:val="24"/>
        </w:rPr>
        <w:t xml:space="preserve">Asimismo, se deroga </w:t>
      </w:r>
      <w:r w:rsidR="00FA0C32">
        <w:rPr>
          <w:sz w:val="24"/>
          <w:szCs w:val="24"/>
        </w:rPr>
        <w:t xml:space="preserve">la fracción I del </w:t>
      </w:r>
      <w:r>
        <w:rPr>
          <w:sz w:val="24"/>
          <w:szCs w:val="24"/>
        </w:rPr>
        <w:t xml:space="preserve">artículo 78, </w:t>
      </w:r>
      <w:r w:rsidR="00FA0C32">
        <w:rPr>
          <w:sz w:val="24"/>
          <w:szCs w:val="24"/>
        </w:rPr>
        <w:t xml:space="preserve">en cuanto a que </w:t>
      </w:r>
      <w:r>
        <w:rPr>
          <w:sz w:val="24"/>
          <w:szCs w:val="24"/>
        </w:rPr>
        <w:t xml:space="preserve">hace referencia a la Comisión Permanente, en los recesos del Congreso de la Unión </w:t>
      </w:r>
      <w:r w:rsidR="00FA0C32">
        <w:rPr>
          <w:sz w:val="24"/>
          <w:szCs w:val="24"/>
        </w:rPr>
        <w:t xml:space="preserve">y su consentimiento para la guardia nacional en términos del artículo 76 fracción IV del mismo ordenamiento. </w:t>
      </w:r>
    </w:p>
    <w:p w:rsidR="00FA0C32" w:rsidRDefault="00FA0C32" w:rsidP="00D02A6A">
      <w:pPr>
        <w:pStyle w:val="Texto"/>
        <w:spacing w:after="0" w:line="360" w:lineRule="auto"/>
        <w:ind w:firstLine="567"/>
        <w:rPr>
          <w:sz w:val="24"/>
          <w:szCs w:val="24"/>
        </w:rPr>
      </w:pPr>
    </w:p>
    <w:p w:rsidR="00FA0C32" w:rsidRDefault="00FA0C32" w:rsidP="00FA0C32">
      <w:pPr>
        <w:pStyle w:val="Texto"/>
        <w:spacing w:after="0" w:line="360" w:lineRule="auto"/>
        <w:ind w:firstLine="567"/>
        <w:rPr>
          <w:sz w:val="24"/>
          <w:szCs w:val="24"/>
        </w:rPr>
      </w:pPr>
      <w:r>
        <w:rPr>
          <w:sz w:val="24"/>
          <w:szCs w:val="24"/>
        </w:rPr>
        <w:t xml:space="preserve">La modificación al texto constitucional en su artículo 89 que habla sobre las facultades y obligaciones del Presidente de la República, reforma la fracción VII para hacer referencia a la nueva guardia nacional. </w:t>
      </w:r>
    </w:p>
    <w:p w:rsidR="00FA0C32" w:rsidRDefault="00FA0C32" w:rsidP="00FA0C32">
      <w:pPr>
        <w:pStyle w:val="Texto"/>
        <w:spacing w:after="0" w:line="360" w:lineRule="auto"/>
        <w:ind w:firstLine="567"/>
        <w:rPr>
          <w:sz w:val="24"/>
          <w:szCs w:val="24"/>
        </w:rPr>
      </w:pPr>
    </w:p>
    <w:p w:rsidR="00CD0051" w:rsidRDefault="008F0F1C" w:rsidP="00071BE8">
      <w:pPr>
        <w:pStyle w:val="Texto"/>
        <w:spacing w:after="0" w:line="360" w:lineRule="auto"/>
        <w:ind w:firstLine="567"/>
        <w:rPr>
          <w:sz w:val="24"/>
          <w:szCs w:val="24"/>
        </w:rPr>
      </w:pPr>
      <w:r>
        <w:rPr>
          <w:sz w:val="24"/>
          <w:szCs w:val="24"/>
        </w:rPr>
        <w:t>Ahora bien, l</w:t>
      </w:r>
      <w:r w:rsidR="00FA0C32">
        <w:rPr>
          <w:sz w:val="24"/>
          <w:szCs w:val="24"/>
        </w:rPr>
        <w:t>a p</w:t>
      </w:r>
      <w:r>
        <w:rPr>
          <w:sz w:val="24"/>
          <w:szCs w:val="24"/>
        </w:rPr>
        <w:t xml:space="preserve">resente reforma constitucional </w:t>
      </w:r>
      <w:r w:rsidR="00FA0C32">
        <w:rPr>
          <w:sz w:val="24"/>
          <w:szCs w:val="24"/>
        </w:rPr>
        <w:t xml:space="preserve">dentro de sus </w:t>
      </w:r>
      <w:r w:rsidR="00D01C6A">
        <w:rPr>
          <w:sz w:val="24"/>
          <w:szCs w:val="24"/>
        </w:rPr>
        <w:t xml:space="preserve">siete </w:t>
      </w:r>
      <w:r w:rsidR="00FA0C32">
        <w:rPr>
          <w:sz w:val="24"/>
          <w:szCs w:val="24"/>
        </w:rPr>
        <w:t xml:space="preserve">disposiciones transitorias mandata </w:t>
      </w:r>
      <w:r w:rsidR="00D01C6A">
        <w:rPr>
          <w:sz w:val="24"/>
          <w:szCs w:val="24"/>
        </w:rPr>
        <w:t>aspectos sumamente importantes que inciden en la aprobación de la presente minuta, toda vez que guardan íntima relación con características que dotan de carácter civil a la guardia nacional</w:t>
      </w:r>
      <w:r>
        <w:rPr>
          <w:sz w:val="24"/>
          <w:szCs w:val="24"/>
        </w:rPr>
        <w:t xml:space="preserve"> e integración.</w:t>
      </w:r>
    </w:p>
    <w:p w:rsidR="008F0F1C" w:rsidRDefault="008F0F1C" w:rsidP="00071BE8">
      <w:pPr>
        <w:pStyle w:val="Texto"/>
        <w:spacing w:after="0" w:line="360" w:lineRule="auto"/>
        <w:ind w:firstLine="567"/>
        <w:rPr>
          <w:sz w:val="24"/>
          <w:szCs w:val="24"/>
        </w:rPr>
      </w:pPr>
    </w:p>
    <w:p w:rsidR="00CD0051" w:rsidRDefault="00CD0051" w:rsidP="00071BE8">
      <w:pPr>
        <w:pStyle w:val="Texto"/>
        <w:spacing w:after="0" w:line="360" w:lineRule="auto"/>
        <w:ind w:firstLine="567"/>
        <w:rPr>
          <w:sz w:val="24"/>
          <w:szCs w:val="24"/>
        </w:rPr>
      </w:pPr>
      <w:r>
        <w:rPr>
          <w:sz w:val="24"/>
          <w:szCs w:val="24"/>
        </w:rPr>
        <w:t xml:space="preserve">En la disposición transitoria primera, se establece la entrada en vigor de la presente reforma al día siguiente de su publicación en el Diario Oficial de la Federación, así como fija el plazo para expedir la ley secundaria en materia de la guardia nacional. </w:t>
      </w:r>
    </w:p>
    <w:p w:rsidR="008F0F1C" w:rsidRDefault="008F0F1C" w:rsidP="00071BE8">
      <w:pPr>
        <w:pStyle w:val="Texto"/>
        <w:spacing w:after="0" w:line="360" w:lineRule="auto"/>
        <w:ind w:firstLine="567"/>
        <w:rPr>
          <w:sz w:val="24"/>
          <w:szCs w:val="24"/>
        </w:rPr>
      </w:pPr>
    </w:p>
    <w:p w:rsidR="00071BE8" w:rsidRDefault="00071BE8" w:rsidP="00071BE8">
      <w:pPr>
        <w:pStyle w:val="Texto"/>
        <w:spacing w:after="0" w:line="360" w:lineRule="auto"/>
        <w:ind w:firstLine="567"/>
        <w:rPr>
          <w:sz w:val="24"/>
          <w:szCs w:val="24"/>
        </w:rPr>
      </w:pPr>
      <w:r>
        <w:rPr>
          <w:sz w:val="24"/>
          <w:szCs w:val="24"/>
        </w:rPr>
        <w:t xml:space="preserve">Se resalta lo vertido el transitorio segundo, donde se establece que a la entrada en vigor de la presente reforma, la guardia nacional se compondrá por elementos de la </w:t>
      </w:r>
      <w:r w:rsidRPr="00071BE8">
        <w:rPr>
          <w:sz w:val="24"/>
          <w:szCs w:val="24"/>
        </w:rPr>
        <w:t>Policía Federal, Policía Militar y la Policía Naval que determine e</w:t>
      </w:r>
      <w:r>
        <w:rPr>
          <w:sz w:val="24"/>
          <w:szCs w:val="24"/>
        </w:rPr>
        <w:t xml:space="preserve">n acuerdos de carácter general el Presidente de la República, esto en tanto se expide la </w:t>
      </w:r>
      <w:r w:rsidR="00D01C6A" w:rsidRPr="00071BE8">
        <w:rPr>
          <w:sz w:val="24"/>
          <w:szCs w:val="24"/>
        </w:rPr>
        <w:t>ley respectiva</w:t>
      </w:r>
      <w:r>
        <w:rPr>
          <w:sz w:val="24"/>
          <w:szCs w:val="24"/>
        </w:rPr>
        <w:t xml:space="preserve">. </w:t>
      </w:r>
    </w:p>
    <w:p w:rsidR="00071BE8" w:rsidRDefault="00071BE8" w:rsidP="00071BE8">
      <w:pPr>
        <w:pStyle w:val="Texto"/>
        <w:spacing w:after="0" w:line="360" w:lineRule="auto"/>
        <w:ind w:firstLine="567"/>
        <w:rPr>
          <w:sz w:val="24"/>
          <w:szCs w:val="24"/>
        </w:rPr>
      </w:pPr>
    </w:p>
    <w:p w:rsidR="00071BE8" w:rsidRDefault="00071BE8" w:rsidP="00071BE8">
      <w:pPr>
        <w:pStyle w:val="Texto"/>
        <w:spacing w:after="0" w:line="360" w:lineRule="auto"/>
        <w:ind w:firstLine="567"/>
        <w:rPr>
          <w:sz w:val="24"/>
          <w:szCs w:val="24"/>
        </w:rPr>
      </w:pPr>
      <w:r>
        <w:rPr>
          <w:sz w:val="24"/>
          <w:szCs w:val="24"/>
        </w:rPr>
        <w:t>De igual modo, se establece</w:t>
      </w:r>
      <w:r w:rsidR="00D01C6A" w:rsidRPr="00071BE8">
        <w:rPr>
          <w:sz w:val="24"/>
          <w:szCs w:val="24"/>
        </w:rPr>
        <w:t xml:space="preserve">, la guardia nacional asumirá los objetivos, atribuciones y obligaciones previstas en los artículos 2 y 8 de la Ley de la Policía Federal, con la gradualidad que se requiera para asegurar la continuidad de operaciones y la transferencia de recursos humanos, materiales y financieros que correspondan. </w:t>
      </w:r>
    </w:p>
    <w:p w:rsidR="00071BE8" w:rsidRDefault="00071BE8" w:rsidP="00071BE8">
      <w:pPr>
        <w:pStyle w:val="Texto"/>
        <w:spacing w:after="0" w:line="360" w:lineRule="auto"/>
        <w:ind w:firstLine="567"/>
        <w:rPr>
          <w:sz w:val="24"/>
          <w:szCs w:val="24"/>
        </w:rPr>
      </w:pPr>
    </w:p>
    <w:p w:rsidR="00D01C6A" w:rsidRDefault="00071BE8" w:rsidP="00071BE8">
      <w:pPr>
        <w:pStyle w:val="Texto"/>
        <w:spacing w:after="0" w:line="360" w:lineRule="auto"/>
        <w:ind w:firstLine="567"/>
        <w:rPr>
          <w:sz w:val="24"/>
          <w:szCs w:val="24"/>
        </w:rPr>
      </w:pPr>
      <w:r>
        <w:rPr>
          <w:sz w:val="24"/>
          <w:szCs w:val="24"/>
        </w:rPr>
        <w:t xml:space="preserve">Es relevante que </w:t>
      </w:r>
      <w:r w:rsidR="00D01C6A" w:rsidRPr="00071BE8">
        <w:rPr>
          <w:sz w:val="24"/>
          <w:szCs w:val="24"/>
        </w:rPr>
        <w:t>el Ejecutivo Federal dispondrá lo necesario para la incorporación de los elementos de las policías Militar y Naval a la Guardia Nacional y se designará al titular del órgano de mando superior y a los integrantes de la instancia de coordinación operativa interinstitucional formada por representantes de las secretarías del ramo de seguridad, de la Defensa Nacional y de Marina.</w:t>
      </w:r>
    </w:p>
    <w:p w:rsidR="00071BE8" w:rsidRDefault="00071BE8" w:rsidP="00071BE8">
      <w:pPr>
        <w:pStyle w:val="Texto"/>
        <w:spacing w:after="0" w:line="360" w:lineRule="auto"/>
        <w:ind w:firstLine="567"/>
        <w:rPr>
          <w:sz w:val="24"/>
          <w:szCs w:val="24"/>
        </w:rPr>
      </w:pPr>
    </w:p>
    <w:p w:rsidR="00071BE8" w:rsidRDefault="00071BE8" w:rsidP="00071BE8">
      <w:pPr>
        <w:pStyle w:val="Texto"/>
        <w:spacing w:after="0" w:line="360" w:lineRule="auto"/>
        <w:ind w:firstLine="567"/>
        <w:rPr>
          <w:sz w:val="24"/>
          <w:szCs w:val="24"/>
        </w:rPr>
      </w:pPr>
      <w:r>
        <w:rPr>
          <w:sz w:val="24"/>
          <w:szCs w:val="24"/>
        </w:rPr>
        <w:t xml:space="preserve">Asimismo, en se establecen los contenidos mínimos que el Congreso deberá tomar en cuenta para la expedición de la </w:t>
      </w:r>
      <w:r w:rsidRPr="00A60763">
        <w:rPr>
          <w:sz w:val="24"/>
          <w:szCs w:val="24"/>
        </w:rPr>
        <w:t>Ley General del Sistema Nacional de Seguridad Pública</w:t>
      </w:r>
      <w:r>
        <w:rPr>
          <w:sz w:val="24"/>
          <w:szCs w:val="24"/>
        </w:rPr>
        <w:t xml:space="preserve">, </w:t>
      </w:r>
      <w:r w:rsidRPr="00071BE8">
        <w:rPr>
          <w:sz w:val="24"/>
          <w:szCs w:val="24"/>
        </w:rPr>
        <w:t>La ley de la Guardia Nacional</w:t>
      </w:r>
      <w:r>
        <w:rPr>
          <w:sz w:val="24"/>
          <w:szCs w:val="24"/>
        </w:rPr>
        <w:t xml:space="preserve">, </w:t>
      </w:r>
      <w:r w:rsidRPr="00071BE8">
        <w:rPr>
          <w:sz w:val="24"/>
          <w:szCs w:val="24"/>
        </w:rPr>
        <w:t>La Ley Nacional Sobre el Uso de la Fuerza</w:t>
      </w:r>
      <w:r>
        <w:rPr>
          <w:sz w:val="24"/>
          <w:szCs w:val="24"/>
        </w:rPr>
        <w:t xml:space="preserve">. </w:t>
      </w:r>
    </w:p>
    <w:p w:rsidR="00071BE8" w:rsidRDefault="00071BE8" w:rsidP="00071BE8">
      <w:pPr>
        <w:pStyle w:val="Texto"/>
        <w:spacing w:after="0" w:line="360" w:lineRule="auto"/>
        <w:ind w:firstLine="567"/>
        <w:rPr>
          <w:sz w:val="24"/>
          <w:szCs w:val="24"/>
        </w:rPr>
      </w:pPr>
    </w:p>
    <w:p w:rsidR="00D01C6A" w:rsidRPr="00071BE8" w:rsidRDefault="00071BE8" w:rsidP="00071BE8">
      <w:pPr>
        <w:pStyle w:val="Texto"/>
        <w:spacing w:after="0" w:line="360" w:lineRule="auto"/>
        <w:ind w:firstLine="567"/>
        <w:rPr>
          <w:sz w:val="24"/>
          <w:szCs w:val="24"/>
        </w:rPr>
      </w:pPr>
      <w:r>
        <w:rPr>
          <w:sz w:val="24"/>
          <w:szCs w:val="24"/>
        </w:rPr>
        <w:t xml:space="preserve">Vale la pena resaltar que en el transitorio quinto, se prevé una temporalidad de </w:t>
      </w:r>
      <w:r w:rsidR="00D01C6A" w:rsidRPr="00071BE8">
        <w:rPr>
          <w:sz w:val="24"/>
          <w:szCs w:val="24"/>
        </w:rPr>
        <w:t xml:space="preserve">5 años siguientes a la entrada en vigor del presente Decreto, en tanto la Guardia Nacional desarrolla su estructura, capacidades e implantación territorial, </w:t>
      </w:r>
      <w:r>
        <w:rPr>
          <w:sz w:val="24"/>
          <w:szCs w:val="24"/>
        </w:rPr>
        <w:t xml:space="preserve">para que </w:t>
      </w:r>
      <w:r w:rsidR="00D01C6A" w:rsidRPr="00071BE8">
        <w:rPr>
          <w:sz w:val="24"/>
          <w:szCs w:val="24"/>
        </w:rPr>
        <w:t>el Presidente de la República, p</w:t>
      </w:r>
      <w:r>
        <w:rPr>
          <w:sz w:val="24"/>
          <w:szCs w:val="24"/>
        </w:rPr>
        <w:t>ueda</w:t>
      </w:r>
      <w:r w:rsidR="00D01C6A" w:rsidRPr="00071BE8">
        <w:rPr>
          <w:sz w:val="24"/>
          <w:szCs w:val="24"/>
        </w:rPr>
        <w:t xml:space="preserve"> disponer la Fuerza Armada permanente en tareas de seguridad pública de manera extraordinaria, regulada, fiscalizad</w:t>
      </w:r>
      <w:r>
        <w:rPr>
          <w:sz w:val="24"/>
          <w:szCs w:val="24"/>
        </w:rPr>
        <w:t xml:space="preserve">a, subordinada y complementaria, la cual deberá ser contemplada en su informe al senado. </w:t>
      </w:r>
    </w:p>
    <w:p w:rsidR="00D01C6A" w:rsidRPr="00A60763" w:rsidRDefault="00D01C6A" w:rsidP="00D01C6A">
      <w:pPr>
        <w:autoSpaceDE w:val="0"/>
        <w:autoSpaceDN w:val="0"/>
        <w:adjustRightInd w:val="0"/>
        <w:spacing w:after="0" w:line="240" w:lineRule="auto"/>
        <w:rPr>
          <w:szCs w:val="24"/>
        </w:rPr>
      </w:pPr>
    </w:p>
    <w:p w:rsidR="00D01C6A" w:rsidRPr="00A60763" w:rsidRDefault="00D01C6A" w:rsidP="00D01C6A">
      <w:pPr>
        <w:autoSpaceDE w:val="0"/>
        <w:autoSpaceDN w:val="0"/>
        <w:adjustRightInd w:val="0"/>
        <w:spacing w:after="0" w:line="240" w:lineRule="auto"/>
        <w:rPr>
          <w:szCs w:val="24"/>
        </w:rPr>
      </w:pPr>
    </w:p>
    <w:p w:rsidR="00D01C6A" w:rsidRPr="00071BE8" w:rsidRDefault="00174DF6" w:rsidP="00071BE8">
      <w:pPr>
        <w:pStyle w:val="Texto"/>
        <w:spacing w:after="0" w:line="360" w:lineRule="auto"/>
        <w:ind w:firstLine="567"/>
        <w:rPr>
          <w:sz w:val="24"/>
          <w:szCs w:val="24"/>
        </w:rPr>
      </w:pPr>
      <w:r>
        <w:rPr>
          <w:sz w:val="24"/>
          <w:szCs w:val="24"/>
        </w:rPr>
        <w:t>Por lo que respecta al transitorio sexto, este contempla que du</w:t>
      </w:r>
      <w:r w:rsidR="00D01C6A" w:rsidRPr="00071BE8">
        <w:rPr>
          <w:sz w:val="24"/>
          <w:szCs w:val="24"/>
        </w:rPr>
        <w:t xml:space="preserve">rante el periodo </w:t>
      </w:r>
      <w:r>
        <w:rPr>
          <w:sz w:val="24"/>
          <w:szCs w:val="24"/>
        </w:rPr>
        <w:t xml:space="preserve">establecido en el transitorio quinto, </w:t>
      </w:r>
      <w:r w:rsidR="00D01C6A" w:rsidRPr="00071BE8">
        <w:rPr>
          <w:sz w:val="24"/>
          <w:szCs w:val="24"/>
        </w:rPr>
        <w:t xml:space="preserve">para la conformación y funcionamiento de la Guardia Nacional, las </w:t>
      </w:r>
      <w:r>
        <w:rPr>
          <w:sz w:val="24"/>
          <w:szCs w:val="24"/>
        </w:rPr>
        <w:t>s</w:t>
      </w:r>
      <w:r w:rsidR="00D01C6A" w:rsidRPr="00071BE8">
        <w:rPr>
          <w:sz w:val="24"/>
          <w:szCs w:val="24"/>
        </w:rPr>
        <w:t>ecretarías de los ramos de Defensa Nacional y de Marina participarán, conforme a la ley, con la del ramo de seguridad, para el establecimiento de su estructura jerárquica de sus regímenes de disciplina, de cumplimiento de responsabilidades y tareas y de servicios, así como para instrumentación de las normas de ingreso, educación, capacitación, profesionalización, asensos y prestaciones, que podrán estar homologados en los conducentes, a las disposiciones aplicables en el ámbito de la Fuerza Armada permanente.</w:t>
      </w:r>
    </w:p>
    <w:p w:rsidR="00D01C6A" w:rsidRPr="00071BE8" w:rsidRDefault="00D01C6A" w:rsidP="00071BE8">
      <w:pPr>
        <w:pStyle w:val="Texto"/>
        <w:spacing w:after="0" w:line="360" w:lineRule="auto"/>
        <w:ind w:firstLine="567"/>
        <w:rPr>
          <w:sz w:val="24"/>
          <w:szCs w:val="24"/>
        </w:rPr>
      </w:pPr>
    </w:p>
    <w:p w:rsidR="00D01C6A" w:rsidRPr="00071BE8" w:rsidRDefault="00174DF6" w:rsidP="00071BE8">
      <w:pPr>
        <w:pStyle w:val="Texto"/>
        <w:spacing w:after="0" w:line="360" w:lineRule="auto"/>
        <w:ind w:firstLine="567"/>
        <w:rPr>
          <w:sz w:val="24"/>
          <w:szCs w:val="24"/>
        </w:rPr>
      </w:pPr>
      <w:r>
        <w:rPr>
          <w:sz w:val="24"/>
          <w:szCs w:val="24"/>
        </w:rPr>
        <w:t>En cuanto a las entidades federativas, el transitorio séptimo, contempla que los titulares del Poder Ejecutivo</w:t>
      </w:r>
      <w:r w:rsidR="00D01C6A" w:rsidRPr="00071BE8">
        <w:rPr>
          <w:sz w:val="24"/>
          <w:szCs w:val="24"/>
        </w:rPr>
        <w:t xml:space="preserve"> presentarán ante el Consejo Nacional de Seguridad Pública, en un plazo que no podrá exceder de 180 días a partir de la entrada en vigor del presente Decreto, el diagnóstico y el programa para el fortalecimiento del estado de fuerza y las capacidades institucionales de sus respectivos cuerpos policiales estatales y municipales.</w:t>
      </w:r>
    </w:p>
    <w:p w:rsidR="00D01C6A" w:rsidRPr="00071BE8" w:rsidRDefault="00D01C6A" w:rsidP="00071BE8">
      <w:pPr>
        <w:pStyle w:val="Texto"/>
        <w:spacing w:after="0" w:line="360" w:lineRule="auto"/>
        <w:ind w:firstLine="567"/>
        <w:rPr>
          <w:sz w:val="24"/>
          <w:szCs w:val="24"/>
        </w:rPr>
      </w:pPr>
    </w:p>
    <w:p w:rsidR="00D01C6A" w:rsidRPr="00071BE8" w:rsidRDefault="00174DF6" w:rsidP="00071BE8">
      <w:pPr>
        <w:pStyle w:val="Texto"/>
        <w:spacing w:after="0" w:line="360" w:lineRule="auto"/>
        <w:ind w:firstLine="567"/>
        <w:rPr>
          <w:sz w:val="24"/>
          <w:szCs w:val="24"/>
        </w:rPr>
      </w:pPr>
      <w:r>
        <w:rPr>
          <w:sz w:val="24"/>
          <w:szCs w:val="24"/>
        </w:rPr>
        <w:t xml:space="preserve">En tal tesitura, a partir del </w:t>
      </w:r>
      <w:r w:rsidR="00D01C6A" w:rsidRPr="00071BE8">
        <w:rPr>
          <w:sz w:val="24"/>
          <w:szCs w:val="24"/>
        </w:rPr>
        <w:t>año después de haberse emitido el programa referido, el Ejecutivo local enviará anualmente a la Legislatura de la entidad federativa correspondiente y al Consejo de Nacional de Seguridad Pública, la evaluación integral del mismo con el informe sobre los avances en los objetivos señalados y su cumplimiento en un horizonte de seis años. Los resultados de la evaluación serán considerados para el ajuste del programa y su calendario de ejecución, por los órganos correspondientes.</w:t>
      </w:r>
      <w:r w:rsidR="00CD0051">
        <w:rPr>
          <w:sz w:val="24"/>
          <w:szCs w:val="24"/>
        </w:rPr>
        <w:t xml:space="preserve"> Asimismo se prevé contemplar lo concerniente al presupuesto del año 2020 para tal finalidad, tanto a nivel federal, como en las entidades. </w:t>
      </w:r>
    </w:p>
    <w:p w:rsidR="00D01C6A" w:rsidRDefault="00D01C6A" w:rsidP="00FA0C32">
      <w:pPr>
        <w:pStyle w:val="Texto"/>
        <w:spacing w:after="0" w:line="360" w:lineRule="auto"/>
        <w:ind w:firstLine="567"/>
        <w:rPr>
          <w:sz w:val="24"/>
          <w:szCs w:val="24"/>
        </w:rPr>
      </w:pPr>
    </w:p>
    <w:p w:rsidR="00174DF6" w:rsidRDefault="00174DF6" w:rsidP="00F525D7">
      <w:pPr>
        <w:pStyle w:val="Texto"/>
        <w:spacing w:after="0" w:line="360" w:lineRule="auto"/>
        <w:ind w:firstLine="708"/>
        <w:rPr>
          <w:sz w:val="24"/>
          <w:szCs w:val="24"/>
        </w:rPr>
      </w:pPr>
      <w:r w:rsidRPr="00174DF6">
        <w:rPr>
          <w:b/>
          <w:sz w:val="24"/>
          <w:szCs w:val="24"/>
        </w:rPr>
        <w:t>SEXTO.-</w:t>
      </w:r>
      <w:r>
        <w:rPr>
          <w:sz w:val="24"/>
          <w:szCs w:val="24"/>
        </w:rPr>
        <w:t xml:space="preserve"> Como se ha expresado, las reformas a la Constitución Política de los Estados Unidos Mexicanos, son compatibles con los objetivos de un estado democrático, de ahí que la fuerza del estado, haga valer las facultades consignadas en el texto constitucional para garantizar el bienestar social, creando herramientas enfocadas a la seguridad pública, en una clara visión de mediano y largo plazo, donde las finalidades primordiales no solo son el combate frontal a la delincuencia sino establecer una nueva visión de seguridad humana donde la prevención forma parte </w:t>
      </w:r>
      <w:r w:rsidR="00D17147">
        <w:rPr>
          <w:sz w:val="24"/>
          <w:szCs w:val="24"/>
        </w:rPr>
        <w:t xml:space="preserve">de la salvaguarda integral de los mexicanos. </w:t>
      </w:r>
    </w:p>
    <w:p w:rsidR="00CD0051" w:rsidRDefault="00CD0051" w:rsidP="00F525D7">
      <w:pPr>
        <w:pStyle w:val="Texto"/>
        <w:spacing w:after="0" w:line="360" w:lineRule="auto"/>
        <w:ind w:firstLine="708"/>
        <w:rPr>
          <w:sz w:val="24"/>
          <w:szCs w:val="24"/>
        </w:rPr>
      </w:pPr>
    </w:p>
    <w:p w:rsidR="00CD0051" w:rsidRDefault="00CD0051" w:rsidP="00F525D7">
      <w:pPr>
        <w:pStyle w:val="Texto"/>
        <w:spacing w:after="0" w:line="360" w:lineRule="auto"/>
        <w:ind w:firstLine="708"/>
        <w:rPr>
          <w:sz w:val="24"/>
          <w:szCs w:val="24"/>
        </w:rPr>
      </w:pPr>
      <w:r>
        <w:rPr>
          <w:sz w:val="24"/>
          <w:szCs w:val="24"/>
        </w:rPr>
        <w:t xml:space="preserve">De ahí que esta comisión permanente encuentre plena concordancia de los fines planteados en la reforma constitucional en relación al </w:t>
      </w:r>
      <w:r w:rsidRPr="00526FBF">
        <w:rPr>
          <w:i/>
          <w:sz w:val="24"/>
          <w:szCs w:val="24"/>
        </w:rPr>
        <w:t>Plan Nacional de Desarrollo 2019 – 2024, en el eje Justicia y Estado de Derecho</w:t>
      </w:r>
      <w:r w:rsidR="00526FBF">
        <w:rPr>
          <w:rStyle w:val="Refdenotaalpie"/>
          <w:i/>
          <w:sz w:val="24"/>
          <w:szCs w:val="24"/>
        </w:rPr>
        <w:footnoteReference w:id="8"/>
      </w:r>
      <w:r>
        <w:rPr>
          <w:sz w:val="24"/>
          <w:szCs w:val="24"/>
        </w:rPr>
        <w:t xml:space="preserve">, cuyos objetos son la construcción de la paz, el acercamiento del gobierno </w:t>
      </w:r>
      <w:r w:rsidR="008F0F1C">
        <w:rPr>
          <w:sz w:val="24"/>
          <w:szCs w:val="24"/>
        </w:rPr>
        <w:t>a</w:t>
      </w:r>
      <w:r>
        <w:rPr>
          <w:sz w:val="24"/>
          <w:szCs w:val="24"/>
        </w:rPr>
        <w:t xml:space="preserve"> la gente y el fortalecimiento de las instituciones. </w:t>
      </w:r>
    </w:p>
    <w:p w:rsidR="00D17147" w:rsidRDefault="00D17147" w:rsidP="00F525D7">
      <w:pPr>
        <w:pStyle w:val="Texto"/>
        <w:spacing w:after="0" w:line="360" w:lineRule="auto"/>
        <w:ind w:firstLine="708"/>
        <w:rPr>
          <w:sz w:val="24"/>
          <w:szCs w:val="24"/>
        </w:rPr>
      </w:pPr>
    </w:p>
    <w:p w:rsidR="00D17147" w:rsidRDefault="00D17147" w:rsidP="00F525D7">
      <w:pPr>
        <w:pStyle w:val="Texto"/>
        <w:spacing w:after="0" w:line="360" w:lineRule="auto"/>
        <w:ind w:firstLine="708"/>
        <w:rPr>
          <w:sz w:val="24"/>
          <w:szCs w:val="24"/>
        </w:rPr>
      </w:pPr>
      <w:r>
        <w:rPr>
          <w:sz w:val="24"/>
          <w:szCs w:val="24"/>
        </w:rPr>
        <w:t xml:space="preserve">Como vemos, la introducción de la Guardia Nacional bajo su nueva conceptualización busca reemplazar a las fuerzas policiacas federales, para fusionar en un cuerpo a </w:t>
      </w:r>
      <w:r w:rsidR="008F0F1C">
        <w:rPr>
          <w:sz w:val="24"/>
          <w:szCs w:val="24"/>
        </w:rPr>
        <w:t>sus</w:t>
      </w:r>
      <w:r>
        <w:rPr>
          <w:sz w:val="24"/>
          <w:szCs w:val="24"/>
        </w:rPr>
        <w:t xml:space="preserve"> mejores elementos </w:t>
      </w:r>
      <w:r w:rsidR="008F0F1C">
        <w:rPr>
          <w:sz w:val="24"/>
          <w:szCs w:val="24"/>
        </w:rPr>
        <w:t xml:space="preserve">junto con los del ejército y </w:t>
      </w:r>
      <w:r>
        <w:rPr>
          <w:sz w:val="24"/>
          <w:szCs w:val="24"/>
        </w:rPr>
        <w:t xml:space="preserve">la armada para dar paso </w:t>
      </w:r>
      <w:r w:rsidR="002F0D7E">
        <w:rPr>
          <w:sz w:val="24"/>
          <w:szCs w:val="24"/>
        </w:rPr>
        <w:t xml:space="preserve">a </w:t>
      </w:r>
      <w:r>
        <w:rPr>
          <w:sz w:val="24"/>
          <w:szCs w:val="24"/>
        </w:rPr>
        <w:t>un selecto grupo</w:t>
      </w:r>
      <w:r w:rsidR="008F0F1C">
        <w:rPr>
          <w:sz w:val="24"/>
          <w:szCs w:val="24"/>
        </w:rPr>
        <w:t xml:space="preserve"> civil</w:t>
      </w:r>
      <w:r>
        <w:rPr>
          <w:sz w:val="24"/>
          <w:szCs w:val="24"/>
        </w:rPr>
        <w:t xml:space="preserve"> que proteja los intereses nacionales, pero al mismo tiempo se expanda en todo el territorio </w:t>
      </w:r>
      <w:r w:rsidR="008F0F1C">
        <w:rPr>
          <w:sz w:val="24"/>
          <w:szCs w:val="24"/>
        </w:rPr>
        <w:t>para cuidar a la población</w:t>
      </w:r>
      <w:r>
        <w:rPr>
          <w:sz w:val="24"/>
          <w:szCs w:val="24"/>
        </w:rPr>
        <w:t xml:space="preserve">, esto mediante una formación con base a los derechos humanos, la lealtad y la plena observancia al mando superior jerárquico, todo esto sin agravio de las máximas expresadas por la Suprema Corte de Justicia de la Nación y los instrumentos internacionales, los cuales han sido orientadores en el estudio y análisis que se plantea. </w:t>
      </w:r>
    </w:p>
    <w:p w:rsidR="00D17147" w:rsidRDefault="00D17147" w:rsidP="00F525D7">
      <w:pPr>
        <w:pStyle w:val="Texto"/>
        <w:spacing w:after="0" w:line="360" w:lineRule="auto"/>
        <w:ind w:firstLine="708"/>
        <w:rPr>
          <w:sz w:val="24"/>
          <w:szCs w:val="24"/>
        </w:rPr>
      </w:pPr>
    </w:p>
    <w:p w:rsidR="00F22E25" w:rsidRDefault="00954FD5" w:rsidP="00F525D7">
      <w:pPr>
        <w:pStyle w:val="Texto"/>
        <w:spacing w:after="0" w:line="360" w:lineRule="auto"/>
        <w:ind w:firstLine="708"/>
        <w:rPr>
          <w:sz w:val="24"/>
          <w:szCs w:val="24"/>
        </w:rPr>
      </w:pPr>
      <w:r>
        <w:rPr>
          <w:sz w:val="24"/>
          <w:szCs w:val="24"/>
        </w:rPr>
        <w:t>P</w:t>
      </w:r>
      <w:r w:rsidR="00CA1704">
        <w:rPr>
          <w:sz w:val="24"/>
          <w:szCs w:val="24"/>
        </w:rPr>
        <w:t>or ello</w:t>
      </w:r>
      <w:r w:rsidR="001C6831" w:rsidRPr="00F525D7">
        <w:rPr>
          <w:sz w:val="24"/>
          <w:szCs w:val="24"/>
        </w:rPr>
        <w:t>,</w:t>
      </w:r>
      <w:r w:rsidR="00CA1704">
        <w:rPr>
          <w:sz w:val="24"/>
          <w:szCs w:val="24"/>
        </w:rPr>
        <w:t xml:space="preserve"> </w:t>
      </w:r>
      <w:r w:rsidR="001C6831" w:rsidRPr="00F525D7">
        <w:rPr>
          <w:sz w:val="24"/>
          <w:szCs w:val="24"/>
        </w:rPr>
        <w:t>los</w:t>
      </w:r>
      <w:r w:rsidR="00A6603B">
        <w:rPr>
          <w:sz w:val="24"/>
          <w:szCs w:val="24"/>
        </w:rPr>
        <w:t xml:space="preserve"> suscritos</w:t>
      </w:r>
      <w:r w:rsidR="001C6831" w:rsidRPr="00F525D7">
        <w:rPr>
          <w:sz w:val="24"/>
          <w:szCs w:val="24"/>
        </w:rPr>
        <w:t xml:space="preserve"> diputados integrantes de esta Comisión Permanente coincidimos con lo vertido por los legisladores federales con el objeto de </w:t>
      </w:r>
      <w:r w:rsidR="003C31F2">
        <w:rPr>
          <w:sz w:val="24"/>
          <w:szCs w:val="24"/>
        </w:rPr>
        <w:t>modificar nuestr</w:t>
      </w:r>
      <w:r w:rsidR="001C6831" w:rsidRPr="00F525D7">
        <w:rPr>
          <w:sz w:val="24"/>
          <w:szCs w:val="24"/>
        </w:rPr>
        <w:t xml:space="preserve">a </w:t>
      </w:r>
      <w:r w:rsidR="003C31F2">
        <w:rPr>
          <w:sz w:val="24"/>
          <w:szCs w:val="24"/>
        </w:rPr>
        <w:t>Carta Magna</w:t>
      </w:r>
      <w:r w:rsidR="00D17147">
        <w:rPr>
          <w:sz w:val="24"/>
          <w:szCs w:val="24"/>
        </w:rPr>
        <w:t xml:space="preserve"> pues con ello no se permite la militarización del país, se concibe una fuerza policía a la altura de las exigencias del momento histórico que vivimos. </w:t>
      </w:r>
    </w:p>
    <w:p w:rsidR="00383A3F" w:rsidRPr="00F525D7" w:rsidRDefault="00383A3F" w:rsidP="00F525D7">
      <w:pPr>
        <w:pStyle w:val="Texto"/>
        <w:spacing w:after="0" w:line="360" w:lineRule="auto"/>
        <w:ind w:firstLine="708"/>
        <w:rPr>
          <w:sz w:val="24"/>
          <w:szCs w:val="24"/>
          <w:lang w:val="es-ES_tradnl"/>
        </w:rPr>
      </w:pPr>
    </w:p>
    <w:p w:rsidR="00AB560F" w:rsidRPr="00AB560F" w:rsidRDefault="001C6831" w:rsidP="00AB560F">
      <w:pPr>
        <w:pStyle w:val="Texto"/>
        <w:spacing w:after="0" w:line="360" w:lineRule="auto"/>
        <w:ind w:firstLine="708"/>
        <w:rPr>
          <w:sz w:val="24"/>
          <w:szCs w:val="24"/>
        </w:rPr>
      </w:pPr>
      <w:r w:rsidRPr="00F525D7">
        <w:rPr>
          <w:sz w:val="24"/>
          <w:szCs w:val="24"/>
        </w:rPr>
        <w:t>Por lo tanto, nos manifestamos a favor del contenido</w:t>
      </w:r>
      <w:r w:rsidR="00E05125">
        <w:rPr>
          <w:sz w:val="24"/>
          <w:szCs w:val="24"/>
        </w:rPr>
        <w:t xml:space="preserve"> de</w:t>
      </w:r>
      <w:r w:rsidRPr="00F525D7">
        <w:rPr>
          <w:sz w:val="24"/>
          <w:szCs w:val="24"/>
        </w:rPr>
        <w:t xml:space="preserve"> </w:t>
      </w:r>
      <w:r w:rsidR="003C31F2" w:rsidRPr="00F525D7">
        <w:rPr>
          <w:sz w:val="24"/>
          <w:szCs w:val="24"/>
        </w:rPr>
        <w:t xml:space="preserve">la Minuta con Proyecto de Decreto por el que se </w:t>
      </w:r>
      <w:r w:rsidR="003C31F2">
        <w:rPr>
          <w:sz w:val="24"/>
          <w:szCs w:val="24"/>
        </w:rPr>
        <w:t xml:space="preserve">reforman, </w:t>
      </w:r>
      <w:r w:rsidR="003C31F2" w:rsidRPr="00D316B0">
        <w:rPr>
          <w:sz w:val="24"/>
          <w:szCs w:val="24"/>
        </w:rPr>
        <w:t>adiciona</w:t>
      </w:r>
      <w:r w:rsidR="003C31F2">
        <w:rPr>
          <w:sz w:val="24"/>
          <w:szCs w:val="24"/>
        </w:rPr>
        <w:t xml:space="preserve">n y derogan diversas disposiciones de </w:t>
      </w:r>
      <w:r w:rsidR="003C31F2" w:rsidRPr="00F525D7">
        <w:rPr>
          <w:sz w:val="24"/>
          <w:szCs w:val="24"/>
        </w:rPr>
        <w:t>la Constitución Política de los Estados Unidos Mexicanos</w:t>
      </w:r>
      <w:r w:rsidR="003C31F2">
        <w:rPr>
          <w:sz w:val="24"/>
          <w:szCs w:val="24"/>
        </w:rPr>
        <w:t>,</w:t>
      </w:r>
      <w:r w:rsidR="003C31F2" w:rsidRPr="00F525D7">
        <w:rPr>
          <w:sz w:val="24"/>
          <w:szCs w:val="24"/>
        </w:rPr>
        <w:t xml:space="preserve"> en materia de </w:t>
      </w:r>
      <w:r w:rsidR="003C31F2">
        <w:rPr>
          <w:sz w:val="24"/>
          <w:szCs w:val="24"/>
        </w:rPr>
        <w:t>guardia nacional</w:t>
      </w:r>
      <w:r w:rsidR="00AB560F" w:rsidRPr="00AB560F">
        <w:rPr>
          <w:sz w:val="24"/>
          <w:szCs w:val="24"/>
        </w:rPr>
        <w:t>.</w:t>
      </w:r>
    </w:p>
    <w:p w:rsidR="00AB560F" w:rsidRPr="00F525D7" w:rsidRDefault="00AB560F" w:rsidP="00F525D7">
      <w:pPr>
        <w:spacing w:after="0" w:line="360" w:lineRule="auto"/>
        <w:ind w:left="0" w:right="0" w:firstLine="709"/>
        <w:rPr>
          <w:color w:val="auto"/>
          <w:szCs w:val="24"/>
        </w:rPr>
      </w:pPr>
    </w:p>
    <w:p w:rsidR="001C6831" w:rsidRPr="00F525D7" w:rsidRDefault="001C6831" w:rsidP="00AB560F">
      <w:pPr>
        <w:pStyle w:val="Textoindependiente2"/>
        <w:shd w:val="clear" w:color="auto" w:fill="FFFFFF"/>
        <w:spacing w:after="0" w:line="360" w:lineRule="auto"/>
        <w:ind w:firstLine="709"/>
        <w:jc w:val="both"/>
        <w:rPr>
          <w:rFonts w:ascii="Arial" w:hAnsi="Arial" w:cs="Arial"/>
          <w:sz w:val="24"/>
          <w:szCs w:val="24"/>
        </w:rPr>
      </w:pPr>
      <w:r w:rsidRPr="00F525D7">
        <w:rPr>
          <w:rFonts w:ascii="Arial" w:hAnsi="Arial" w:cs="Arial"/>
          <w:sz w:val="24"/>
          <w:szCs w:val="24"/>
          <w:lang w:val="es-ES"/>
        </w:rPr>
        <w:t>Por</w:t>
      </w:r>
      <w:r w:rsidRPr="00F525D7">
        <w:rPr>
          <w:rFonts w:ascii="Arial" w:hAnsi="Arial" w:cs="Arial"/>
          <w:sz w:val="24"/>
          <w:szCs w:val="24"/>
        </w:rPr>
        <w:t xml:space="preserve"> todo lo expuesto y fundado en los artículos 135 de la Constitución Política de los Estados Unidos Mexicanos; 30 fracción V de la Constitución Política, 18, 43 fracción I inciso a) </w:t>
      </w:r>
      <w:r w:rsidRPr="00F525D7">
        <w:rPr>
          <w:rFonts w:ascii="Arial" w:hAnsi="Arial" w:cs="Arial"/>
          <w:sz w:val="23"/>
          <w:szCs w:val="23"/>
        </w:rPr>
        <w:t xml:space="preserve">y 44 fracción VIII </w:t>
      </w:r>
      <w:r w:rsidRPr="00F525D7">
        <w:rPr>
          <w:rFonts w:ascii="Arial" w:hAnsi="Arial" w:cs="Arial"/>
          <w:sz w:val="24"/>
          <w:szCs w:val="24"/>
        </w:rPr>
        <w:t>de la Ley de Gobierno del Poder Legislativo, 71 fracción I y 72 del Reglamento de la Ley de Gobierno del Poder Legislativo, todos éstos últimos ordenamientos del Estado de Yucatán, sometemos a consideración del Pleno del Congreso del Estado de Yucatán, el siguiente proyecto de:</w:t>
      </w:r>
    </w:p>
    <w:p w:rsidR="001C6831" w:rsidRPr="00F525D7" w:rsidRDefault="00383A3F" w:rsidP="00AB560F">
      <w:pPr>
        <w:spacing w:after="160" w:line="259" w:lineRule="auto"/>
        <w:ind w:left="0" w:right="0" w:firstLine="0"/>
        <w:jc w:val="center"/>
        <w:rPr>
          <w:b/>
          <w:szCs w:val="24"/>
        </w:rPr>
      </w:pPr>
      <w:r>
        <w:rPr>
          <w:szCs w:val="24"/>
        </w:rPr>
        <w:br w:type="page"/>
      </w:r>
      <w:r w:rsidR="001C6831" w:rsidRPr="00F525D7">
        <w:rPr>
          <w:b/>
          <w:szCs w:val="24"/>
        </w:rPr>
        <w:t>D E C R E T O:</w:t>
      </w:r>
    </w:p>
    <w:p w:rsidR="001C6831" w:rsidRPr="00F525D7" w:rsidRDefault="001C6831" w:rsidP="00F525D7">
      <w:pPr>
        <w:spacing w:after="0" w:line="360" w:lineRule="auto"/>
        <w:ind w:left="0" w:right="0"/>
        <w:rPr>
          <w:b/>
          <w:color w:val="auto"/>
          <w:szCs w:val="24"/>
        </w:rPr>
      </w:pPr>
    </w:p>
    <w:p w:rsidR="001C6831" w:rsidRPr="00F525D7" w:rsidRDefault="001C6831" w:rsidP="00F525D7">
      <w:pPr>
        <w:pStyle w:val="Default"/>
        <w:spacing w:line="360" w:lineRule="auto"/>
        <w:ind w:firstLine="709"/>
        <w:jc w:val="both"/>
        <w:rPr>
          <w:color w:val="auto"/>
          <w:lang w:eastAsia="es-ES_tradnl"/>
        </w:rPr>
      </w:pPr>
      <w:r w:rsidRPr="00F525D7">
        <w:rPr>
          <w:b/>
          <w:color w:val="auto"/>
          <w:lang w:val="es-MX"/>
        </w:rPr>
        <w:t xml:space="preserve">Artículo único. </w:t>
      </w:r>
      <w:r w:rsidRPr="00F525D7">
        <w:rPr>
          <w:color w:val="auto"/>
        </w:rPr>
        <w:t>El H. Congreso del Estado de Yucatán aprueba en sus términos la Minuta con Proyecto de Decreto d</w:t>
      </w:r>
      <w:r w:rsidR="00F22E25" w:rsidRPr="00F525D7">
        <w:rPr>
          <w:color w:val="auto"/>
        </w:rPr>
        <w:t xml:space="preserve">e fecha </w:t>
      </w:r>
      <w:r w:rsidR="000A685B">
        <w:rPr>
          <w:color w:val="auto"/>
        </w:rPr>
        <w:t>28</w:t>
      </w:r>
      <w:r w:rsidRPr="00F525D7">
        <w:rPr>
          <w:color w:val="auto"/>
        </w:rPr>
        <w:t xml:space="preserve"> de </w:t>
      </w:r>
      <w:r w:rsidR="009D1542">
        <w:rPr>
          <w:color w:val="auto"/>
        </w:rPr>
        <w:t>febrero</w:t>
      </w:r>
      <w:r w:rsidRPr="00F525D7">
        <w:rPr>
          <w:color w:val="auto"/>
        </w:rPr>
        <w:t xml:space="preserve"> del año 201</w:t>
      </w:r>
      <w:r w:rsidR="009D1542">
        <w:rPr>
          <w:color w:val="auto"/>
        </w:rPr>
        <w:t>9</w:t>
      </w:r>
      <w:r w:rsidRPr="00F525D7">
        <w:rPr>
          <w:color w:val="auto"/>
        </w:rPr>
        <w:t xml:space="preserve">, enviada por la Cámara de Diputados del H. Congreso de la Unión, por medio de la cual </w:t>
      </w:r>
      <w:r w:rsidR="00FD4D16" w:rsidRPr="00FD4D16">
        <w:rPr>
          <w:color w:val="auto"/>
          <w:lang w:val="es-MX"/>
        </w:rPr>
        <w:t xml:space="preserve">se </w:t>
      </w:r>
      <w:r w:rsidR="009D1542">
        <w:t xml:space="preserve">reforman, </w:t>
      </w:r>
      <w:r w:rsidR="009D1542" w:rsidRPr="00D316B0">
        <w:t>adiciona</w:t>
      </w:r>
      <w:r w:rsidR="009D1542">
        <w:t xml:space="preserve">n y derogan diversas disposiciones de </w:t>
      </w:r>
      <w:r w:rsidR="009D1542" w:rsidRPr="00F525D7">
        <w:t>la Constitución Política de los Estados Unidos Mexicanos</w:t>
      </w:r>
      <w:r w:rsidR="009D1542">
        <w:t>,</w:t>
      </w:r>
      <w:r w:rsidR="009D1542" w:rsidRPr="00F525D7">
        <w:t xml:space="preserve"> </w:t>
      </w:r>
      <w:r w:rsidR="009D1542" w:rsidRPr="00F525D7">
        <w:rPr>
          <w:lang w:val="es-MX"/>
        </w:rPr>
        <w:t xml:space="preserve">en materia de </w:t>
      </w:r>
      <w:r w:rsidR="009D1542">
        <w:rPr>
          <w:lang w:val="es-MX"/>
        </w:rPr>
        <w:t>guardia nacional</w:t>
      </w:r>
      <w:r w:rsidRPr="00F525D7">
        <w:rPr>
          <w:color w:val="auto"/>
          <w:lang w:eastAsia="es-ES_tradnl"/>
        </w:rPr>
        <w:t>, para quedar en los siguientes términos:</w:t>
      </w:r>
    </w:p>
    <w:p w:rsidR="001C6831" w:rsidRPr="00F525D7" w:rsidRDefault="001C6831" w:rsidP="00F525D7">
      <w:pPr>
        <w:pStyle w:val="Default"/>
        <w:spacing w:line="360" w:lineRule="auto"/>
        <w:ind w:firstLine="709"/>
        <w:jc w:val="both"/>
        <w:rPr>
          <w:color w:val="auto"/>
          <w:lang w:eastAsia="es-ES_tradnl"/>
        </w:rPr>
      </w:pPr>
      <w:r w:rsidRPr="00F525D7">
        <w:rPr>
          <w:color w:val="auto"/>
          <w:lang w:eastAsia="es-ES_tradnl"/>
        </w:rPr>
        <w:t xml:space="preserve"> </w:t>
      </w:r>
    </w:p>
    <w:p w:rsidR="001C6831" w:rsidRPr="00F525D7" w:rsidRDefault="001C6831" w:rsidP="00F525D7">
      <w:pPr>
        <w:pStyle w:val="Default"/>
        <w:jc w:val="center"/>
        <w:rPr>
          <w:b/>
          <w:color w:val="auto"/>
          <w:lang w:eastAsia="es-ES_tradnl"/>
        </w:rPr>
      </w:pPr>
      <w:r w:rsidRPr="00F525D7">
        <w:rPr>
          <w:b/>
          <w:color w:val="auto"/>
          <w:lang w:eastAsia="es-ES_tradnl"/>
        </w:rPr>
        <w:t>M I N U T A</w:t>
      </w:r>
    </w:p>
    <w:p w:rsidR="001C6831" w:rsidRPr="00F525D7" w:rsidRDefault="001C6831" w:rsidP="00F525D7">
      <w:pPr>
        <w:pStyle w:val="Default"/>
        <w:jc w:val="center"/>
        <w:rPr>
          <w:b/>
          <w:color w:val="auto"/>
          <w:lang w:eastAsia="es-ES_tradnl"/>
        </w:rPr>
      </w:pPr>
    </w:p>
    <w:p w:rsidR="001C6831" w:rsidRPr="00F525D7" w:rsidRDefault="001C6831" w:rsidP="00F525D7">
      <w:pPr>
        <w:pStyle w:val="Default"/>
        <w:jc w:val="center"/>
        <w:rPr>
          <w:b/>
          <w:color w:val="auto"/>
          <w:lang w:eastAsia="es-ES_tradnl"/>
        </w:rPr>
      </w:pPr>
      <w:r w:rsidRPr="00F525D7">
        <w:rPr>
          <w:b/>
          <w:color w:val="auto"/>
          <w:lang w:eastAsia="es-ES_tradnl"/>
        </w:rPr>
        <w:t xml:space="preserve">PROYECTO </w:t>
      </w:r>
    </w:p>
    <w:p w:rsidR="001C6831" w:rsidRPr="00F525D7" w:rsidRDefault="001C6831" w:rsidP="00F525D7">
      <w:pPr>
        <w:pStyle w:val="Default"/>
        <w:jc w:val="center"/>
        <w:rPr>
          <w:b/>
          <w:color w:val="auto"/>
          <w:lang w:eastAsia="es-ES_tradnl"/>
        </w:rPr>
      </w:pPr>
      <w:r w:rsidRPr="00F525D7">
        <w:rPr>
          <w:b/>
          <w:color w:val="auto"/>
          <w:lang w:eastAsia="es-ES_tradnl"/>
        </w:rPr>
        <w:t xml:space="preserve">DE </w:t>
      </w:r>
    </w:p>
    <w:p w:rsidR="001C6831" w:rsidRPr="00F525D7" w:rsidRDefault="001C6831" w:rsidP="00F525D7">
      <w:pPr>
        <w:pStyle w:val="Default"/>
        <w:jc w:val="center"/>
        <w:rPr>
          <w:b/>
          <w:color w:val="auto"/>
          <w:lang w:eastAsia="es-ES_tradnl"/>
        </w:rPr>
      </w:pPr>
      <w:r w:rsidRPr="00F525D7">
        <w:rPr>
          <w:b/>
          <w:color w:val="auto"/>
          <w:lang w:eastAsia="es-ES_tradnl"/>
        </w:rPr>
        <w:t>DECRETO</w:t>
      </w:r>
    </w:p>
    <w:p w:rsidR="001C6831" w:rsidRPr="00F525D7" w:rsidRDefault="001C6831" w:rsidP="00F525D7">
      <w:pPr>
        <w:pStyle w:val="Default"/>
        <w:jc w:val="center"/>
        <w:rPr>
          <w:b/>
          <w:color w:val="auto"/>
          <w:lang w:eastAsia="es-ES_tradnl"/>
        </w:rPr>
      </w:pPr>
    </w:p>
    <w:p w:rsidR="00AB560F" w:rsidRDefault="00D17147" w:rsidP="00D17147">
      <w:pPr>
        <w:spacing w:after="0" w:line="240" w:lineRule="auto"/>
        <w:ind w:left="0" w:right="0" w:firstLine="709"/>
        <w:rPr>
          <w:b/>
          <w:color w:val="auto"/>
        </w:rPr>
      </w:pPr>
      <w:r w:rsidRPr="00D17147">
        <w:rPr>
          <w:b/>
          <w:color w:val="auto"/>
        </w:rPr>
        <w:t>POR EL QUE SE REFORMAN, ADICIONAN Y DEROG</w:t>
      </w:r>
      <w:r>
        <w:rPr>
          <w:b/>
          <w:color w:val="auto"/>
        </w:rPr>
        <w:t xml:space="preserve">AN DIVERSAS DISPOSICIONES DE LA </w:t>
      </w:r>
      <w:r w:rsidRPr="00D17147">
        <w:rPr>
          <w:b/>
          <w:color w:val="auto"/>
        </w:rPr>
        <w:t>CONSTITUCIÓN POLÍTICA DE LOS ESTADOS UNIDOS MEXICANOS, EN MATERIA DE</w:t>
      </w:r>
      <w:r>
        <w:rPr>
          <w:b/>
          <w:color w:val="auto"/>
        </w:rPr>
        <w:t xml:space="preserve"> </w:t>
      </w:r>
      <w:r w:rsidRPr="00D17147">
        <w:rPr>
          <w:b/>
          <w:color w:val="auto"/>
        </w:rPr>
        <w:t>GUARDIA NACIONAL</w:t>
      </w:r>
      <w:r>
        <w:rPr>
          <w:b/>
          <w:color w:val="auto"/>
        </w:rPr>
        <w:t>.</w:t>
      </w:r>
    </w:p>
    <w:p w:rsidR="00D17147" w:rsidRDefault="00D17147" w:rsidP="00D17147">
      <w:pPr>
        <w:spacing w:after="0" w:line="240" w:lineRule="auto"/>
        <w:ind w:left="0" w:right="0" w:firstLine="709"/>
        <w:rPr>
          <w:b/>
          <w:color w:val="auto"/>
        </w:rPr>
      </w:pPr>
    </w:p>
    <w:p w:rsidR="00D17147" w:rsidRPr="00706CF6" w:rsidRDefault="00144D62" w:rsidP="00144D62">
      <w:pPr>
        <w:pStyle w:val="Default"/>
        <w:ind w:firstLine="709"/>
        <w:jc w:val="both"/>
        <w:rPr>
          <w:b/>
        </w:rPr>
      </w:pPr>
      <w:r w:rsidRPr="00144D62">
        <w:rPr>
          <w:b/>
        </w:rPr>
        <w:t xml:space="preserve">Artículo Único.- </w:t>
      </w:r>
      <w:r w:rsidRPr="00706CF6">
        <w:rPr>
          <w:b/>
        </w:rPr>
        <w:t>Se reforman los artículos 10; 16, párrafo quinto; 21, párrafos novenos, décimo y su inciso b); 31, fracción III; 35, fracción IV; 36, fracción II; 73, fracción XXIII; 76, fracciones IV y XI, y 89, fracción VII; se adicionan los párrafos décimo primero, décimo segundo y décimo tercero al artículo 21; y se derogan la fracción XV del artículo 73, y la fracción I del artículo 78 de la Constitución Política de los Estados Unidos Mexicanos, para quedar como sigue:</w:t>
      </w:r>
    </w:p>
    <w:p w:rsidR="00D17147" w:rsidRPr="00706CF6" w:rsidRDefault="00D17147" w:rsidP="00D17147">
      <w:pPr>
        <w:spacing w:after="0" w:line="240" w:lineRule="auto"/>
        <w:ind w:left="0" w:right="0" w:firstLine="709"/>
        <w:rPr>
          <w:b/>
          <w:color w:val="auto"/>
        </w:rPr>
      </w:pPr>
    </w:p>
    <w:p w:rsidR="00144D62" w:rsidRPr="00706CF6" w:rsidRDefault="00144D62" w:rsidP="00D17147">
      <w:pPr>
        <w:spacing w:after="0" w:line="240" w:lineRule="auto"/>
        <w:ind w:left="0" w:right="0" w:firstLine="709"/>
        <w:rPr>
          <w:b/>
          <w:color w:val="auto"/>
        </w:rPr>
      </w:pPr>
    </w:p>
    <w:p w:rsidR="00144D62" w:rsidRPr="00706CF6" w:rsidRDefault="00144D62" w:rsidP="00144D62">
      <w:pPr>
        <w:pStyle w:val="Default"/>
        <w:jc w:val="both"/>
        <w:rPr>
          <w:b/>
        </w:rPr>
      </w:pPr>
      <w:r w:rsidRPr="00706CF6">
        <w:rPr>
          <w:b/>
        </w:rPr>
        <w:t>Artículo 10. Los habitantes de los Estados Unidos Mexicanos tienen derecho a poseer armas en su domicilio, para su seguridad y legítima defensa, con excepción de las prohibidas por la Ley Federal y de las reservadas para el uso exclusivo de la Fuerza Armada permanente y los cuerpos de reserva. La ley federal determinará los casos, condiciones, requisitos y lugares en que se podrá autorizar a los habitantes la portación de armas.</w:t>
      </w:r>
    </w:p>
    <w:p w:rsidR="00144D62" w:rsidRPr="00706CF6" w:rsidRDefault="00144D62" w:rsidP="00144D62">
      <w:pPr>
        <w:pStyle w:val="Default"/>
        <w:ind w:firstLine="709"/>
        <w:jc w:val="both"/>
        <w:rPr>
          <w:b/>
        </w:rPr>
      </w:pPr>
    </w:p>
    <w:p w:rsidR="00144D62" w:rsidRPr="00706CF6" w:rsidRDefault="00144D62" w:rsidP="00144D62">
      <w:pPr>
        <w:pStyle w:val="Default"/>
        <w:ind w:firstLine="709"/>
        <w:jc w:val="both"/>
        <w:rPr>
          <w:b/>
        </w:rPr>
      </w:pPr>
    </w:p>
    <w:p w:rsidR="00144D62" w:rsidRPr="00706CF6" w:rsidRDefault="00144D62" w:rsidP="00144D62">
      <w:pPr>
        <w:pStyle w:val="Default"/>
        <w:ind w:firstLine="709"/>
        <w:jc w:val="both"/>
        <w:rPr>
          <w:b/>
        </w:rPr>
      </w:pPr>
    </w:p>
    <w:p w:rsidR="00144D62" w:rsidRPr="00706CF6" w:rsidRDefault="00144D62" w:rsidP="00144D62">
      <w:pPr>
        <w:pStyle w:val="Default"/>
        <w:jc w:val="both"/>
        <w:rPr>
          <w:b/>
        </w:rPr>
      </w:pPr>
      <w:r w:rsidRPr="00706CF6">
        <w:rPr>
          <w:b/>
        </w:rPr>
        <w:t>Artículo 16. …</w:t>
      </w:r>
    </w:p>
    <w:p w:rsidR="00144D62" w:rsidRPr="00706CF6" w:rsidRDefault="00144D62" w:rsidP="00144D62">
      <w:pPr>
        <w:pStyle w:val="Default"/>
        <w:jc w:val="both"/>
        <w:rPr>
          <w:b/>
        </w:rPr>
      </w:pPr>
      <w:r w:rsidRPr="00706CF6">
        <w:rPr>
          <w:b/>
        </w:rPr>
        <w:t>…</w:t>
      </w:r>
    </w:p>
    <w:p w:rsidR="00144D62" w:rsidRPr="00706CF6" w:rsidRDefault="00144D62" w:rsidP="00144D62">
      <w:pPr>
        <w:pStyle w:val="Default"/>
        <w:jc w:val="both"/>
        <w:rPr>
          <w:b/>
        </w:rPr>
      </w:pPr>
      <w:r w:rsidRPr="00706CF6">
        <w:rPr>
          <w:b/>
        </w:rPr>
        <w:t>…</w:t>
      </w:r>
    </w:p>
    <w:p w:rsidR="00144D62" w:rsidRPr="00706CF6" w:rsidRDefault="00144D62" w:rsidP="00144D62">
      <w:pPr>
        <w:pStyle w:val="Default"/>
        <w:jc w:val="both"/>
        <w:rPr>
          <w:b/>
        </w:rPr>
      </w:pPr>
      <w:r w:rsidRPr="00706CF6">
        <w:rPr>
          <w:b/>
        </w:rPr>
        <w:t>…</w:t>
      </w:r>
    </w:p>
    <w:p w:rsidR="00144D62" w:rsidRPr="00706CF6" w:rsidRDefault="00144D62" w:rsidP="00144D62">
      <w:pPr>
        <w:pStyle w:val="Default"/>
        <w:ind w:firstLine="709"/>
        <w:jc w:val="both"/>
        <w:rPr>
          <w:b/>
        </w:rPr>
      </w:pPr>
    </w:p>
    <w:p w:rsidR="00144D62" w:rsidRPr="00706CF6" w:rsidRDefault="00144D62" w:rsidP="00144D62">
      <w:pPr>
        <w:pStyle w:val="Default"/>
        <w:jc w:val="both"/>
        <w:rPr>
          <w:b/>
        </w:rPr>
      </w:pPr>
      <w:r w:rsidRPr="00706CF6">
        <w:rPr>
          <w:b/>
        </w:rPr>
        <w:t>Cualquier persona puede detener al indiciado en el momento que esté cometiendo un delito o inmediatamente después de haberlo cometido, poniéndolo sin demora a disposición de la autoridad civil más cercana y ésta con la misma prontitud, a la del Ministerio Público. Existirá un registro inmediato de la detención.</w:t>
      </w:r>
    </w:p>
    <w:p w:rsidR="00144D62" w:rsidRPr="00706CF6" w:rsidRDefault="00144D62" w:rsidP="00144D62">
      <w:pPr>
        <w:pStyle w:val="Default"/>
        <w:ind w:firstLine="709"/>
        <w:jc w:val="both"/>
        <w:rPr>
          <w:b/>
        </w:rPr>
      </w:pPr>
    </w:p>
    <w:p w:rsidR="00144D62" w:rsidRPr="00706CF6" w:rsidRDefault="00144D62" w:rsidP="00144D62">
      <w:pPr>
        <w:pStyle w:val="Default"/>
        <w:jc w:val="both"/>
        <w:rPr>
          <w:b/>
        </w:rPr>
      </w:pPr>
      <w:r w:rsidRPr="00706CF6">
        <w:rPr>
          <w:b/>
        </w:rPr>
        <w:t>…</w:t>
      </w:r>
    </w:p>
    <w:p w:rsidR="00144D62" w:rsidRPr="00706CF6" w:rsidRDefault="00144D62" w:rsidP="00144D62">
      <w:pPr>
        <w:pStyle w:val="Default"/>
        <w:jc w:val="both"/>
        <w:rPr>
          <w:b/>
        </w:rPr>
      </w:pPr>
      <w:r w:rsidRPr="00706CF6">
        <w:rPr>
          <w:b/>
        </w:rPr>
        <w:t>…</w:t>
      </w:r>
    </w:p>
    <w:p w:rsidR="00144D62" w:rsidRPr="00706CF6" w:rsidRDefault="00144D62" w:rsidP="00144D62">
      <w:pPr>
        <w:pStyle w:val="Default"/>
        <w:jc w:val="both"/>
        <w:rPr>
          <w:b/>
        </w:rPr>
      </w:pPr>
      <w:r w:rsidRPr="00706CF6">
        <w:rPr>
          <w:b/>
        </w:rPr>
        <w:t>…</w:t>
      </w:r>
    </w:p>
    <w:p w:rsidR="00144D62" w:rsidRPr="00706CF6" w:rsidRDefault="00144D62" w:rsidP="00144D62">
      <w:pPr>
        <w:pStyle w:val="Default"/>
        <w:jc w:val="both"/>
        <w:rPr>
          <w:b/>
        </w:rPr>
      </w:pPr>
      <w:r w:rsidRPr="00706CF6">
        <w:rPr>
          <w:b/>
        </w:rPr>
        <w:t>…</w:t>
      </w:r>
    </w:p>
    <w:p w:rsidR="00144D62" w:rsidRPr="00706CF6" w:rsidRDefault="00144D62" w:rsidP="00144D62">
      <w:pPr>
        <w:pStyle w:val="Default"/>
        <w:jc w:val="both"/>
        <w:rPr>
          <w:b/>
        </w:rPr>
      </w:pPr>
      <w:r w:rsidRPr="00706CF6">
        <w:rPr>
          <w:b/>
        </w:rPr>
        <w:t>…</w:t>
      </w:r>
    </w:p>
    <w:p w:rsidR="00144D62" w:rsidRPr="00706CF6" w:rsidRDefault="00144D62" w:rsidP="00144D62">
      <w:pPr>
        <w:pStyle w:val="Default"/>
        <w:jc w:val="both"/>
        <w:rPr>
          <w:b/>
        </w:rPr>
      </w:pPr>
      <w:r w:rsidRPr="00706CF6">
        <w:rPr>
          <w:b/>
        </w:rPr>
        <w:t>…</w:t>
      </w:r>
    </w:p>
    <w:p w:rsidR="00144D62" w:rsidRPr="00706CF6" w:rsidRDefault="00144D62" w:rsidP="00144D62">
      <w:pPr>
        <w:pStyle w:val="Default"/>
        <w:jc w:val="both"/>
        <w:rPr>
          <w:b/>
        </w:rPr>
      </w:pPr>
      <w:r w:rsidRPr="00706CF6">
        <w:rPr>
          <w:b/>
        </w:rPr>
        <w:t>…</w:t>
      </w:r>
    </w:p>
    <w:p w:rsidR="00144D62" w:rsidRPr="00706CF6" w:rsidRDefault="00144D62" w:rsidP="00144D62">
      <w:pPr>
        <w:pStyle w:val="Default"/>
        <w:jc w:val="both"/>
        <w:rPr>
          <w:b/>
        </w:rPr>
      </w:pPr>
      <w:r w:rsidRPr="00706CF6">
        <w:rPr>
          <w:b/>
        </w:rPr>
        <w:t>…</w:t>
      </w:r>
    </w:p>
    <w:p w:rsidR="00144D62" w:rsidRPr="00706CF6" w:rsidRDefault="00144D62" w:rsidP="00144D62">
      <w:pPr>
        <w:pStyle w:val="Default"/>
        <w:jc w:val="both"/>
        <w:rPr>
          <w:b/>
        </w:rPr>
      </w:pPr>
      <w:r w:rsidRPr="00706CF6">
        <w:rPr>
          <w:b/>
        </w:rPr>
        <w:t>…</w:t>
      </w:r>
    </w:p>
    <w:p w:rsidR="00144D62" w:rsidRPr="00706CF6" w:rsidRDefault="00144D62" w:rsidP="00144D62">
      <w:pPr>
        <w:pStyle w:val="Default"/>
        <w:jc w:val="both"/>
        <w:rPr>
          <w:b/>
        </w:rPr>
      </w:pPr>
      <w:r w:rsidRPr="00706CF6">
        <w:rPr>
          <w:b/>
        </w:rPr>
        <w:t>…</w:t>
      </w:r>
    </w:p>
    <w:p w:rsidR="00144D62" w:rsidRPr="00706CF6" w:rsidRDefault="00144D62" w:rsidP="00144D62">
      <w:pPr>
        <w:pStyle w:val="Default"/>
        <w:jc w:val="both"/>
        <w:rPr>
          <w:b/>
        </w:rPr>
      </w:pPr>
      <w:r w:rsidRPr="00706CF6">
        <w:rPr>
          <w:b/>
        </w:rPr>
        <w:t>…</w:t>
      </w:r>
    </w:p>
    <w:p w:rsidR="00144D62" w:rsidRPr="00706CF6" w:rsidRDefault="00144D62" w:rsidP="00144D62">
      <w:pPr>
        <w:pStyle w:val="Default"/>
        <w:jc w:val="both"/>
        <w:rPr>
          <w:b/>
        </w:rPr>
      </w:pPr>
      <w:r w:rsidRPr="00706CF6">
        <w:rPr>
          <w:b/>
        </w:rPr>
        <w:t>…</w:t>
      </w:r>
    </w:p>
    <w:p w:rsidR="00144D62" w:rsidRPr="00706CF6" w:rsidRDefault="00144D62" w:rsidP="00144D62">
      <w:pPr>
        <w:pStyle w:val="Default"/>
        <w:jc w:val="both"/>
        <w:rPr>
          <w:b/>
        </w:rPr>
      </w:pPr>
      <w:r w:rsidRPr="00706CF6">
        <w:rPr>
          <w:b/>
        </w:rPr>
        <w:t>…</w:t>
      </w:r>
    </w:p>
    <w:p w:rsidR="00144D62" w:rsidRPr="00706CF6" w:rsidRDefault="00144D62" w:rsidP="00144D62">
      <w:pPr>
        <w:pStyle w:val="Default"/>
        <w:jc w:val="both"/>
        <w:rPr>
          <w:b/>
        </w:rPr>
      </w:pPr>
    </w:p>
    <w:p w:rsidR="00144D62" w:rsidRPr="00706CF6" w:rsidRDefault="00144D62" w:rsidP="00144D62">
      <w:pPr>
        <w:pStyle w:val="Default"/>
        <w:jc w:val="both"/>
        <w:rPr>
          <w:b/>
        </w:rPr>
      </w:pPr>
      <w:r w:rsidRPr="00706CF6">
        <w:rPr>
          <w:b/>
        </w:rPr>
        <w:t>Artículo 21. …</w:t>
      </w:r>
    </w:p>
    <w:p w:rsidR="00144D62" w:rsidRPr="00706CF6" w:rsidRDefault="00144D62" w:rsidP="00144D62">
      <w:pPr>
        <w:pStyle w:val="Default"/>
        <w:jc w:val="both"/>
        <w:rPr>
          <w:b/>
        </w:rPr>
      </w:pPr>
      <w:r w:rsidRPr="00706CF6">
        <w:rPr>
          <w:b/>
        </w:rPr>
        <w:t>…</w:t>
      </w:r>
    </w:p>
    <w:p w:rsidR="00144D62" w:rsidRPr="00706CF6" w:rsidRDefault="00144D62" w:rsidP="00144D62">
      <w:pPr>
        <w:pStyle w:val="Default"/>
        <w:jc w:val="both"/>
        <w:rPr>
          <w:b/>
        </w:rPr>
      </w:pPr>
      <w:r w:rsidRPr="00706CF6">
        <w:rPr>
          <w:b/>
        </w:rPr>
        <w:t>…</w:t>
      </w:r>
    </w:p>
    <w:p w:rsidR="00144D62" w:rsidRPr="00706CF6" w:rsidRDefault="00144D62" w:rsidP="00144D62">
      <w:pPr>
        <w:pStyle w:val="Default"/>
        <w:jc w:val="both"/>
        <w:rPr>
          <w:b/>
        </w:rPr>
      </w:pPr>
      <w:r w:rsidRPr="00706CF6">
        <w:rPr>
          <w:b/>
        </w:rPr>
        <w:t>…</w:t>
      </w:r>
    </w:p>
    <w:p w:rsidR="00144D62" w:rsidRPr="00706CF6" w:rsidRDefault="00144D62" w:rsidP="00144D62">
      <w:pPr>
        <w:pStyle w:val="Default"/>
        <w:jc w:val="both"/>
        <w:rPr>
          <w:b/>
        </w:rPr>
      </w:pPr>
      <w:r w:rsidRPr="00706CF6">
        <w:rPr>
          <w:b/>
        </w:rPr>
        <w:t>…</w:t>
      </w:r>
    </w:p>
    <w:p w:rsidR="00144D62" w:rsidRPr="00706CF6" w:rsidRDefault="00144D62" w:rsidP="00144D62">
      <w:pPr>
        <w:pStyle w:val="Default"/>
        <w:jc w:val="both"/>
        <w:rPr>
          <w:b/>
        </w:rPr>
      </w:pPr>
      <w:r w:rsidRPr="00706CF6">
        <w:rPr>
          <w:b/>
        </w:rPr>
        <w:t>…</w:t>
      </w:r>
    </w:p>
    <w:p w:rsidR="00144D62" w:rsidRPr="00706CF6" w:rsidRDefault="00144D62" w:rsidP="00144D62">
      <w:pPr>
        <w:pStyle w:val="Default"/>
        <w:jc w:val="both"/>
        <w:rPr>
          <w:b/>
        </w:rPr>
      </w:pPr>
      <w:r w:rsidRPr="00706CF6">
        <w:rPr>
          <w:b/>
        </w:rPr>
        <w:t>…</w:t>
      </w:r>
    </w:p>
    <w:p w:rsidR="00144D62" w:rsidRPr="00706CF6" w:rsidRDefault="00144D62" w:rsidP="00144D62">
      <w:pPr>
        <w:pStyle w:val="Default"/>
        <w:jc w:val="both"/>
        <w:rPr>
          <w:b/>
        </w:rPr>
      </w:pPr>
      <w:r w:rsidRPr="00706CF6">
        <w:rPr>
          <w:b/>
        </w:rPr>
        <w:t>…</w:t>
      </w:r>
    </w:p>
    <w:p w:rsidR="00144D62" w:rsidRPr="00706CF6" w:rsidRDefault="00144D62" w:rsidP="00144D62">
      <w:pPr>
        <w:pStyle w:val="Default"/>
        <w:jc w:val="both"/>
        <w:rPr>
          <w:b/>
        </w:rPr>
      </w:pPr>
      <w:r w:rsidRPr="00706CF6">
        <w:rPr>
          <w:b/>
        </w:rPr>
        <w:t>La seguridad pública es una función del Estado a cargo de la Federación, las Entidades Federativas y los Municipios, cuyo fines son salvaguardar la vida, las libertades, la integridad y el patrimonio de las personas, así como contribuir a la generación y preservación del orden público y la paz social, de conformidad con los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 Las instituciones de seguridad pública, incluyendo la Guardia Nacional, 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rsidR="00144D62" w:rsidRPr="00706CF6" w:rsidRDefault="00144D62" w:rsidP="00144D62">
      <w:pPr>
        <w:pStyle w:val="Default"/>
        <w:ind w:firstLine="709"/>
        <w:jc w:val="both"/>
        <w:rPr>
          <w:b/>
        </w:rPr>
      </w:pPr>
    </w:p>
    <w:p w:rsidR="00144D62" w:rsidRPr="00706CF6" w:rsidRDefault="00144D62" w:rsidP="00144D62">
      <w:pPr>
        <w:pStyle w:val="Default"/>
        <w:ind w:firstLine="709"/>
        <w:jc w:val="both"/>
        <w:rPr>
          <w:b/>
        </w:rPr>
      </w:pPr>
    </w:p>
    <w:p w:rsidR="00144D62" w:rsidRPr="00706CF6" w:rsidRDefault="00144D62" w:rsidP="00144D62">
      <w:pPr>
        <w:pStyle w:val="Default"/>
        <w:jc w:val="both"/>
        <w:rPr>
          <w:b/>
        </w:rPr>
      </w:pPr>
      <w:r w:rsidRPr="00706CF6">
        <w:rPr>
          <w:b/>
        </w:rPr>
        <w:t>a)…</w:t>
      </w:r>
    </w:p>
    <w:p w:rsidR="00456EA1" w:rsidRPr="00706CF6" w:rsidRDefault="00456EA1" w:rsidP="00144D62">
      <w:pPr>
        <w:pStyle w:val="Default"/>
        <w:jc w:val="both"/>
        <w:rPr>
          <w:b/>
        </w:rPr>
      </w:pPr>
    </w:p>
    <w:p w:rsidR="00144D62" w:rsidRPr="00706CF6" w:rsidRDefault="00144D62" w:rsidP="00144D62">
      <w:pPr>
        <w:pStyle w:val="Default"/>
        <w:jc w:val="both"/>
        <w:rPr>
          <w:b/>
        </w:rPr>
      </w:pPr>
      <w:r w:rsidRPr="00706CF6">
        <w:rPr>
          <w:b/>
        </w:rPr>
        <w:t>b) El establecimiento de un sistema nacional de información en seguridad pública a cargo de la Federación al que ésta, las entidades federativas y los Municipios, a través de las dependencias responsables de la seguridad pública, proporcionaran la información de que se disponga en la materia, conforme a la ley. El sistema contendrá también las bases de datos criminalísticas y de personal para las instituciones de seguridad pública. Ninguna persona podrá ingresar a las instituciones de seguridad pública si no ha sido debidamente certificada y registrada en el sistema.</w:t>
      </w:r>
    </w:p>
    <w:p w:rsidR="00D17147" w:rsidRPr="00706CF6" w:rsidRDefault="00D17147" w:rsidP="00456EA1">
      <w:pPr>
        <w:spacing w:after="0" w:line="240" w:lineRule="auto"/>
        <w:ind w:left="0" w:right="0" w:firstLine="0"/>
        <w:rPr>
          <w:b/>
          <w:color w:val="auto"/>
        </w:rPr>
      </w:pPr>
    </w:p>
    <w:p w:rsidR="00456EA1" w:rsidRPr="00706CF6" w:rsidRDefault="00456EA1" w:rsidP="00456EA1">
      <w:pPr>
        <w:pStyle w:val="Default"/>
        <w:jc w:val="both"/>
        <w:rPr>
          <w:b/>
        </w:rPr>
      </w:pPr>
      <w:r w:rsidRPr="00706CF6">
        <w:rPr>
          <w:b/>
        </w:rPr>
        <w:t>c) a e)…</w:t>
      </w:r>
    </w:p>
    <w:p w:rsidR="00456EA1" w:rsidRPr="00706CF6" w:rsidRDefault="00456EA1" w:rsidP="00456EA1">
      <w:pPr>
        <w:pStyle w:val="Default"/>
        <w:jc w:val="both"/>
        <w:rPr>
          <w:b/>
        </w:rPr>
      </w:pPr>
    </w:p>
    <w:p w:rsidR="00456EA1" w:rsidRPr="00706CF6" w:rsidRDefault="00456EA1" w:rsidP="00456EA1">
      <w:pPr>
        <w:pStyle w:val="Default"/>
        <w:jc w:val="both"/>
        <w:rPr>
          <w:b/>
        </w:rPr>
      </w:pPr>
      <w:r w:rsidRPr="00706CF6">
        <w:rPr>
          <w:b/>
        </w:rPr>
        <w:t>La Federación contara con una institución policial de carácter civil denominada Guardia Nacional, cuyos fines son los señalados en el párrafo noveno de este artículo, la coordinación y colaboración con las entidades federativas y Municipios, así como la salvaguarda de los bienes y recursos de la nación.</w:t>
      </w:r>
    </w:p>
    <w:p w:rsidR="00456EA1" w:rsidRPr="00706CF6" w:rsidRDefault="00456EA1" w:rsidP="00456EA1">
      <w:pPr>
        <w:pStyle w:val="Default"/>
        <w:jc w:val="both"/>
        <w:rPr>
          <w:b/>
        </w:rPr>
      </w:pPr>
    </w:p>
    <w:p w:rsidR="00456EA1" w:rsidRPr="00706CF6" w:rsidRDefault="00497676" w:rsidP="00456EA1">
      <w:pPr>
        <w:pStyle w:val="Default"/>
        <w:jc w:val="both"/>
        <w:rPr>
          <w:b/>
        </w:rPr>
      </w:pPr>
      <w:r w:rsidRPr="00706CF6">
        <w:rPr>
          <w:b/>
        </w:rPr>
        <w:t>La ley determinará</w:t>
      </w:r>
      <w:r w:rsidR="00456EA1" w:rsidRPr="00706CF6">
        <w:rPr>
          <w:b/>
        </w:rPr>
        <w:t xml:space="preserve"> la estructura orgánica y de dirección de la Guardia Nacional, que está adscrita a la secretaria del ramo de seguridad pública, que formulara la Estrategia Nacional de Seguridad Pública, los respectivos programas, políticas y acciones.</w:t>
      </w:r>
    </w:p>
    <w:p w:rsidR="00456EA1" w:rsidRPr="00706CF6" w:rsidRDefault="00456EA1" w:rsidP="00456EA1">
      <w:pPr>
        <w:pStyle w:val="Default"/>
        <w:jc w:val="both"/>
        <w:rPr>
          <w:b/>
        </w:rPr>
      </w:pPr>
    </w:p>
    <w:p w:rsidR="00456EA1" w:rsidRPr="00706CF6" w:rsidRDefault="00456EA1" w:rsidP="00456EA1">
      <w:pPr>
        <w:pStyle w:val="Default"/>
        <w:jc w:val="both"/>
        <w:rPr>
          <w:b/>
        </w:rPr>
      </w:pPr>
      <w:r w:rsidRPr="00706CF6">
        <w:rPr>
          <w:b/>
        </w:rPr>
        <w:t>La formación y el desempeño de los integrantes de la Guardia Nacional y de las demás instituciones policiales se regirán por una doctrina policial fundada en el servicio a la sociedad, la disciplina, el respeto a los derechos humanos, al imperio de la ley, al mando superior, y en lo conducente a la perspectiva de género.</w:t>
      </w:r>
    </w:p>
    <w:p w:rsidR="00456EA1" w:rsidRPr="00706CF6" w:rsidRDefault="00456EA1" w:rsidP="00F525D7">
      <w:pPr>
        <w:spacing w:after="0" w:line="360" w:lineRule="auto"/>
        <w:ind w:left="0" w:right="0" w:firstLine="0"/>
        <w:rPr>
          <w:b/>
          <w:color w:val="auto"/>
          <w:lang w:val="es-ES"/>
        </w:rPr>
      </w:pPr>
    </w:p>
    <w:p w:rsidR="00456EA1" w:rsidRPr="00706CF6" w:rsidRDefault="00456EA1" w:rsidP="00456EA1">
      <w:pPr>
        <w:pStyle w:val="Default"/>
        <w:jc w:val="both"/>
        <w:rPr>
          <w:b/>
        </w:rPr>
      </w:pPr>
      <w:r w:rsidRPr="00706CF6">
        <w:rPr>
          <w:b/>
        </w:rPr>
        <w:t>Artículo 31. …</w:t>
      </w:r>
    </w:p>
    <w:p w:rsidR="00456EA1" w:rsidRPr="00706CF6" w:rsidRDefault="00456EA1" w:rsidP="00456EA1">
      <w:pPr>
        <w:pStyle w:val="Default"/>
        <w:jc w:val="both"/>
        <w:rPr>
          <w:b/>
        </w:rPr>
      </w:pPr>
    </w:p>
    <w:p w:rsidR="00456EA1" w:rsidRPr="00706CF6" w:rsidRDefault="00456EA1" w:rsidP="00456EA1">
      <w:pPr>
        <w:pStyle w:val="Default"/>
        <w:jc w:val="both"/>
        <w:rPr>
          <w:b/>
        </w:rPr>
      </w:pPr>
      <w:r w:rsidRPr="00706CF6">
        <w:rPr>
          <w:b/>
        </w:rPr>
        <w:t>I. y II. …</w:t>
      </w:r>
    </w:p>
    <w:p w:rsidR="00456EA1" w:rsidRPr="00706CF6" w:rsidRDefault="00456EA1" w:rsidP="00456EA1">
      <w:pPr>
        <w:pStyle w:val="Default"/>
        <w:jc w:val="both"/>
        <w:rPr>
          <w:b/>
        </w:rPr>
      </w:pPr>
    </w:p>
    <w:p w:rsidR="00456EA1" w:rsidRPr="00706CF6" w:rsidRDefault="00456EA1" w:rsidP="00456EA1">
      <w:pPr>
        <w:pStyle w:val="Default"/>
        <w:jc w:val="both"/>
        <w:rPr>
          <w:b/>
        </w:rPr>
      </w:pPr>
      <w:r w:rsidRPr="00706CF6">
        <w:rPr>
          <w:b/>
        </w:rPr>
        <w:t>III. Alistarse y servir en los cuerpos de reserva, conforme a la ley para asegurar y defender la independencia, el territorio, el honor, y los derechos e interés de la Patria, y</w:t>
      </w:r>
    </w:p>
    <w:p w:rsidR="00456EA1" w:rsidRPr="00706CF6" w:rsidRDefault="00456EA1" w:rsidP="00F525D7">
      <w:pPr>
        <w:spacing w:after="0" w:line="360" w:lineRule="auto"/>
        <w:ind w:left="0" w:right="0" w:firstLine="0"/>
        <w:rPr>
          <w:b/>
          <w:color w:val="auto"/>
          <w:lang w:val="es-ES"/>
        </w:rPr>
      </w:pPr>
    </w:p>
    <w:p w:rsidR="00456EA1" w:rsidRPr="00706CF6" w:rsidRDefault="00456EA1" w:rsidP="00456EA1">
      <w:pPr>
        <w:pStyle w:val="Default"/>
        <w:jc w:val="both"/>
        <w:rPr>
          <w:b/>
        </w:rPr>
      </w:pPr>
      <w:r w:rsidRPr="00706CF6">
        <w:rPr>
          <w:b/>
        </w:rPr>
        <w:t>IV. …</w:t>
      </w:r>
    </w:p>
    <w:p w:rsidR="00456EA1" w:rsidRPr="00706CF6" w:rsidRDefault="00456EA1" w:rsidP="00456EA1">
      <w:pPr>
        <w:pStyle w:val="Default"/>
        <w:jc w:val="both"/>
        <w:rPr>
          <w:b/>
        </w:rPr>
      </w:pPr>
    </w:p>
    <w:p w:rsidR="00456EA1" w:rsidRPr="00706CF6" w:rsidRDefault="00456EA1" w:rsidP="00456EA1">
      <w:pPr>
        <w:pStyle w:val="Default"/>
        <w:jc w:val="both"/>
        <w:rPr>
          <w:b/>
        </w:rPr>
      </w:pPr>
      <w:r w:rsidRPr="00706CF6">
        <w:rPr>
          <w:b/>
        </w:rPr>
        <w:t>Artículo 35. …</w:t>
      </w:r>
    </w:p>
    <w:p w:rsidR="00456EA1" w:rsidRPr="00706CF6" w:rsidRDefault="00456EA1" w:rsidP="00456EA1">
      <w:pPr>
        <w:pStyle w:val="Default"/>
        <w:jc w:val="both"/>
        <w:rPr>
          <w:b/>
        </w:rPr>
      </w:pPr>
    </w:p>
    <w:p w:rsidR="00456EA1" w:rsidRPr="00706CF6" w:rsidRDefault="00456EA1" w:rsidP="00456EA1">
      <w:pPr>
        <w:pStyle w:val="Default"/>
        <w:jc w:val="both"/>
        <w:rPr>
          <w:b/>
        </w:rPr>
      </w:pPr>
      <w:r w:rsidRPr="00706CF6">
        <w:rPr>
          <w:b/>
        </w:rPr>
        <w:t>I. a III. …</w:t>
      </w:r>
    </w:p>
    <w:p w:rsidR="00456EA1" w:rsidRPr="00706CF6" w:rsidRDefault="00456EA1" w:rsidP="00456EA1">
      <w:pPr>
        <w:pStyle w:val="Default"/>
        <w:jc w:val="both"/>
        <w:rPr>
          <w:b/>
        </w:rPr>
      </w:pPr>
    </w:p>
    <w:p w:rsidR="00456EA1" w:rsidRPr="00706CF6" w:rsidRDefault="00456EA1" w:rsidP="00456EA1">
      <w:pPr>
        <w:pStyle w:val="Default"/>
        <w:jc w:val="both"/>
        <w:rPr>
          <w:b/>
        </w:rPr>
      </w:pPr>
      <w:r w:rsidRPr="00706CF6">
        <w:rPr>
          <w:b/>
        </w:rPr>
        <w:t>IV. Tomar las armas en la Fuerza Armada permanente o en los cuerpos de reserva, para la defensa de la república y de sus instituciones, en los términos que prescriben las leyes;</w:t>
      </w:r>
    </w:p>
    <w:p w:rsidR="00456EA1" w:rsidRPr="00706CF6" w:rsidRDefault="00456EA1" w:rsidP="00456EA1">
      <w:pPr>
        <w:pStyle w:val="Default"/>
        <w:jc w:val="both"/>
        <w:rPr>
          <w:b/>
        </w:rPr>
      </w:pPr>
    </w:p>
    <w:p w:rsidR="00456EA1" w:rsidRPr="00706CF6" w:rsidRDefault="00456EA1" w:rsidP="00456EA1">
      <w:pPr>
        <w:pStyle w:val="Default"/>
        <w:jc w:val="both"/>
        <w:rPr>
          <w:b/>
        </w:rPr>
      </w:pPr>
      <w:r w:rsidRPr="00706CF6">
        <w:rPr>
          <w:b/>
        </w:rPr>
        <w:t>V. a VIII. …</w:t>
      </w:r>
    </w:p>
    <w:p w:rsidR="00456EA1" w:rsidRPr="00706CF6" w:rsidRDefault="00456EA1" w:rsidP="00F525D7">
      <w:pPr>
        <w:spacing w:after="0" w:line="360" w:lineRule="auto"/>
        <w:ind w:left="0" w:right="0" w:firstLine="0"/>
        <w:rPr>
          <w:b/>
          <w:color w:val="auto"/>
          <w:lang w:val="es-ES"/>
        </w:rPr>
      </w:pPr>
    </w:p>
    <w:p w:rsidR="00456EA1" w:rsidRPr="00706CF6" w:rsidRDefault="00456EA1" w:rsidP="00456EA1">
      <w:pPr>
        <w:pStyle w:val="Default"/>
        <w:jc w:val="both"/>
        <w:rPr>
          <w:b/>
        </w:rPr>
      </w:pPr>
      <w:r w:rsidRPr="00706CF6">
        <w:rPr>
          <w:b/>
        </w:rPr>
        <w:t>Artículo 36. …</w:t>
      </w:r>
    </w:p>
    <w:p w:rsidR="00456EA1" w:rsidRPr="00706CF6" w:rsidRDefault="00456EA1" w:rsidP="00456EA1">
      <w:pPr>
        <w:pStyle w:val="Default"/>
        <w:jc w:val="both"/>
        <w:rPr>
          <w:b/>
        </w:rPr>
      </w:pPr>
    </w:p>
    <w:p w:rsidR="00456EA1" w:rsidRPr="00706CF6" w:rsidRDefault="00456EA1" w:rsidP="00456EA1">
      <w:pPr>
        <w:pStyle w:val="Default"/>
        <w:jc w:val="both"/>
        <w:rPr>
          <w:b/>
        </w:rPr>
      </w:pPr>
      <w:r w:rsidRPr="00706CF6">
        <w:rPr>
          <w:b/>
        </w:rPr>
        <w:t>IV. …</w:t>
      </w:r>
    </w:p>
    <w:p w:rsidR="00456EA1" w:rsidRPr="00706CF6" w:rsidRDefault="00456EA1" w:rsidP="00456EA1">
      <w:pPr>
        <w:pStyle w:val="Default"/>
        <w:jc w:val="both"/>
        <w:rPr>
          <w:b/>
        </w:rPr>
      </w:pPr>
    </w:p>
    <w:p w:rsidR="00456EA1" w:rsidRPr="00706CF6" w:rsidRDefault="00456EA1" w:rsidP="00456EA1">
      <w:pPr>
        <w:pStyle w:val="Default"/>
        <w:jc w:val="both"/>
        <w:rPr>
          <w:b/>
        </w:rPr>
      </w:pPr>
      <w:r w:rsidRPr="00706CF6">
        <w:rPr>
          <w:b/>
        </w:rPr>
        <w:t>V. Formar parte de los cuerpos de reserva en términos de ley;</w:t>
      </w:r>
    </w:p>
    <w:p w:rsidR="00456EA1" w:rsidRPr="00706CF6" w:rsidRDefault="00456EA1" w:rsidP="00456EA1">
      <w:pPr>
        <w:pStyle w:val="Default"/>
        <w:jc w:val="both"/>
        <w:rPr>
          <w:b/>
        </w:rPr>
      </w:pPr>
    </w:p>
    <w:p w:rsidR="00456EA1" w:rsidRPr="00706CF6" w:rsidRDefault="00456EA1" w:rsidP="00456EA1">
      <w:pPr>
        <w:pStyle w:val="Default"/>
        <w:jc w:val="both"/>
        <w:rPr>
          <w:b/>
        </w:rPr>
      </w:pPr>
      <w:r w:rsidRPr="00706CF6">
        <w:rPr>
          <w:b/>
        </w:rPr>
        <w:t>VI. a V. …</w:t>
      </w:r>
    </w:p>
    <w:p w:rsidR="00456EA1" w:rsidRPr="00706CF6" w:rsidRDefault="00456EA1" w:rsidP="00F525D7">
      <w:pPr>
        <w:spacing w:after="0" w:line="360" w:lineRule="auto"/>
        <w:ind w:left="0" w:right="0" w:firstLine="0"/>
        <w:rPr>
          <w:b/>
          <w:color w:val="auto"/>
          <w:lang w:val="es-ES"/>
        </w:rPr>
      </w:pPr>
    </w:p>
    <w:p w:rsidR="00456EA1" w:rsidRPr="00706CF6" w:rsidRDefault="000C0CD5" w:rsidP="00456EA1">
      <w:pPr>
        <w:pStyle w:val="Default"/>
        <w:jc w:val="both"/>
        <w:rPr>
          <w:b/>
        </w:rPr>
      </w:pPr>
      <w:r w:rsidRPr="00706CF6">
        <w:rPr>
          <w:b/>
        </w:rPr>
        <w:t>Artículo 73</w:t>
      </w:r>
      <w:r w:rsidR="00456EA1" w:rsidRPr="00706CF6">
        <w:rPr>
          <w:b/>
        </w:rPr>
        <w:t>. …</w:t>
      </w:r>
    </w:p>
    <w:p w:rsidR="00456EA1" w:rsidRPr="00706CF6" w:rsidRDefault="00456EA1" w:rsidP="00456EA1">
      <w:pPr>
        <w:pStyle w:val="Default"/>
        <w:jc w:val="both"/>
        <w:rPr>
          <w:b/>
        </w:rPr>
      </w:pPr>
    </w:p>
    <w:p w:rsidR="00456EA1" w:rsidRPr="00706CF6" w:rsidRDefault="00456EA1" w:rsidP="00456EA1">
      <w:pPr>
        <w:pStyle w:val="Default"/>
        <w:jc w:val="both"/>
        <w:rPr>
          <w:b/>
        </w:rPr>
      </w:pPr>
      <w:r w:rsidRPr="00706CF6">
        <w:rPr>
          <w:b/>
        </w:rPr>
        <w:t>I. a XIV. …</w:t>
      </w:r>
    </w:p>
    <w:p w:rsidR="00456EA1" w:rsidRPr="00706CF6" w:rsidRDefault="00456EA1" w:rsidP="00456EA1">
      <w:pPr>
        <w:pStyle w:val="Default"/>
        <w:jc w:val="both"/>
        <w:rPr>
          <w:b/>
        </w:rPr>
      </w:pPr>
    </w:p>
    <w:p w:rsidR="00456EA1" w:rsidRPr="00706CF6" w:rsidRDefault="00456EA1" w:rsidP="00456EA1">
      <w:pPr>
        <w:pStyle w:val="Default"/>
        <w:jc w:val="both"/>
        <w:rPr>
          <w:b/>
        </w:rPr>
      </w:pPr>
      <w:r w:rsidRPr="00706CF6">
        <w:rPr>
          <w:b/>
        </w:rPr>
        <w:t>XV. Derogada.</w:t>
      </w:r>
    </w:p>
    <w:p w:rsidR="00456EA1" w:rsidRPr="00706CF6" w:rsidRDefault="00456EA1" w:rsidP="00456EA1">
      <w:pPr>
        <w:pStyle w:val="Default"/>
        <w:jc w:val="both"/>
        <w:rPr>
          <w:b/>
        </w:rPr>
      </w:pPr>
    </w:p>
    <w:p w:rsidR="00456EA1" w:rsidRPr="00706CF6" w:rsidRDefault="00456EA1" w:rsidP="00456EA1">
      <w:pPr>
        <w:pStyle w:val="Default"/>
        <w:jc w:val="both"/>
        <w:rPr>
          <w:b/>
        </w:rPr>
      </w:pPr>
      <w:r w:rsidRPr="00706CF6">
        <w:rPr>
          <w:b/>
        </w:rPr>
        <w:t>XVI. a XXII. …</w:t>
      </w:r>
    </w:p>
    <w:p w:rsidR="000C0CD5" w:rsidRPr="00706CF6" w:rsidRDefault="000C0CD5" w:rsidP="00456EA1">
      <w:pPr>
        <w:pStyle w:val="Default"/>
        <w:jc w:val="both"/>
        <w:rPr>
          <w:b/>
        </w:rPr>
      </w:pPr>
    </w:p>
    <w:p w:rsidR="00456EA1" w:rsidRPr="00706CF6" w:rsidRDefault="00456EA1" w:rsidP="00456EA1">
      <w:pPr>
        <w:pStyle w:val="Default"/>
        <w:jc w:val="both"/>
        <w:rPr>
          <w:b/>
        </w:rPr>
      </w:pPr>
      <w:r w:rsidRPr="00706CF6">
        <w:rPr>
          <w:b/>
        </w:rPr>
        <w:t>XXIII. Para expedir leyes que, con respeto a los derechos humanos, establezcan las bases de coordinación entre la Federación, las entidades federativas y los Municipios; organicen la Guardia Nacional y las demás instituciones de seguridad pública en materia federal, de conformidad en los establecido en el Artículo 21 de esta Constitución; así como la Ley Nacional sobre el Uso de la Fuerza, y la Ley Nacional de Registro de Detenciones;</w:t>
      </w:r>
    </w:p>
    <w:p w:rsidR="00456EA1" w:rsidRPr="00706CF6" w:rsidRDefault="00456EA1" w:rsidP="00456EA1">
      <w:pPr>
        <w:pStyle w:val="Default"/>
        <w:jc w:val="both"/>
        <w:rPr>
          <w:b/>
        </w:rPr>
      </w:pPr>
    </w:p>
    <w:p w:rsidR="00456EA1" w:rsidRPr="00706CF6" w:rsidRDefault="00DD2074" w:rsidP="00DD2074">
      <w:pPr>
        <w:pStyle w:val="Default"/>
        <w:jc w:val="both"/>
        <w:rPr>
          <w:b/>
        </w:rPr>
      </w:pPr>
      <w:r w:rsidRPr="00706CF6">
        <w:rPr>
          <w:b/>
        </w:rPr>
        <w:t>XXIV. a XXXI. …</w:t>
      </w:r>
    </w:p>
    <w:p w:rsidR="00456EA1" w:rsidRPr="00706CF6" w:rsidRDefault="00456EA1" w:rsidP="00F525D7">
      <w:pPr>
        <w:spacing w:after="0" w:line="360" w:lineRule="auto"/>
        <w:ind w:left="0" w:right="0" w:firstLine="0"/>
        <w:rPr>
          <w:b/>
          <w:color w:val="auto"/>
          <w:lang w:val="es-ES"/>
        </w:rPr>
      </w:pPr>
    </w:p>
    <w:p w:rsidR="00456EA1" w:rsidRPr="00706CF6" w:rsidRDefault="00456EA1" w:rsidP="00F525D7">
      <w:pPr>
        <w:spacing w:after="0" w:line="360" w:lineRule="auto"/>
        <w:ind w:left="0" w:right="0" w:firstLine="0"/>
        <w:rPr>
          <w:b/>
          <w:color w:val="auto"/>
          <w:lang w:val="es-ES"/>
        </w:rPr>
      </w:pPr>
    </w:p>
    <w:p w:rsidR="00DD2074" w:rsidRPr="00706CF6" w:rsidRDefault="00DD2074" w:rsidP="00DD2074">
      <w:pPr>
        <w:pStyle w:val="Default"/>
        <w:jc w:val="both"/>
        <w:rPr>
          <w:b/>
        </w:rPr>
      </w:pPr>
      <w:r w:rsidRPr="00706CF6">
        <w:rPr>
          <w:b/>
        </w:rPr>
        <w:t>Artículo 76. …</w:t>
      </w:r>
    </w:p>
    <w:p w:rsidR="00DD2074" w:rsidRPr="00706CF6" w:rsidRDefault="00DD2074" w:rsidP="00DD2074">
      <w:pPr>
        <w:pStyle w:val="Default"/>
        <w:jc w:val="both"/>
        <w:rPr>
          <w:b/>
        </w:rPr>
      </w:pPr>
      <w:r w:rsidRPr="00706CF6">
        <w:rPr>
          <w:b/>
        </w:rPr>
        <w:t>I. a III. …</w:t>
      </w:r>
    </w:p>
    <w:p w:rsidR="00DD2074" w:rsidRPr="00706CF6" w:rsidRDefault="00DD2074" w:rsidP="00DD2074">
      <w:pPr>
        <w:pStyle w:val="Default"/>
        <w:jc w:val="both"/>
        <w:rPr>
          <w:b/>
        </w:rPr>
      </w:pPr>
    </w:p>
    <w:p w:rsidR="00DD2074" w:rsidRPr="00706CF6" w:rsidRDefault="00DD2074" w:rsidP="00DD2074">
      <w:pPr>
        <w:pStyle w:val="Default"/>
        <w:jc w:val="both"/>
        <w:rPr>
          <w:b/>
        </w:rPr>
      </w:pPr>
      <w:r w:rsidRPr="00706CF6">
        <w:rPr>
          <w:b/>
        </w:rPr>
        <w:t>IV. Analizar y aprobar el informe anual que el Ejecutivo Federal le presente sobre las actividades de la Guardia Nacional;</w:t>
      </w:r>
    </w:p>
    <w:p w:rsidR="00DD2074" w:rsidRPr="00706CF6" w:rsidRDefault="00DD2074" w:rsidP="00DD2074">
      <w:pPr>
        <w:pStyle w:val="Default"/>
        <w:jc w:val="both"/>
        <w:rPr>
          <w:b/>
        </w:rPr>
      </w:pPr>
    </w:p>
    <w:p w:rsidR="00DD2074" w:rsidRPr="00706CF6" w:rsidRDefault="00DD2074" w:rsidP="00DD2074">
      <w:pPr>
        <w:pStyle w:val="Default"/>
        <w:jc w:val="both"/>
        <w:rPr>
          <w:b/>
        </w:rPr>
      </w:pPr>
      <w:r w:rsidRPr="00706CF6">
        <w:rPr>
          <w:b/>
        </w:rPr>
        <w:t>V. a X. …</w:t>
      </w:r>
    </w:p>
    <w:p w:rsidR="00DD2074" w:rsidRPr="00706CF6" w:rsidRDefault="00DD2074" w:rsidP="00DD2074">
      <w:pPr>
        <w:pStyle w:val="Default"/>
        <w:jc w:val="both"/>
        <w:rPr>
          <w:b/>
        </w:rPr>
      </w:pPr>
    </w:p>
    <w:p w:rsidR="00DD2074" w:rsidRPr="00706CF6" w:rsidRDefault="00DD2074" w:rsidP="00DD2074">
      <w:pPr>
        <w:pStyle w:val="Default"/>
        <w:jc w:val="both"/>
        <w:rPr>
          <w:b/>
        </w:rPr>
      </w:pPr>
      <w:r w:rsidRPr="00706CF6">
        <w:rPr>
          <w:b/>
        </w:rPr>
        <w:t>XI. Analiza y aprobar Estrategia Nacional de Seguridad Pública, en el plazo que disponga la ley, previa comparecencia del titular de la secretaría del ramo. En caso de que el Senado no se pronuncie en dicho plazo, ésta se entenderá aprobada;</w:t>
      </w:r>
    </w:p>
    <w:p w:rsidR="00DD2074" w:rsidRPr="00706CF6" w:rsidRDefault="00DD2074" w:rsidP="00DD2074">
      <w:pPr>
        <w:pStyle w:val="Default"/>
        <w:jc w:val="both"/>
        <w:rPr>
          <w:b/>
        </w:rPr>
      </w:pPr>
    </w:p>
    <w:p w:rsidR="00456EA1" w:rsidRPr="00706CF6" w:rsidRDefault="00DD2074" w:rsidP="00DD2074">
      <w:pPr>
        <w:pStyle w:val="Default"/>
        <w:jc w:val="both"/>
        <w:rPr>
          <w:b/>
        </w:rPr>
      </w:pPr>
      <w:r w:rsidRPr="00706CF6">
        <w:rPr>
          <w:b/>
        </w:rPr>
        <w:t>XII. a XIV. …</w:t>
      </w:r>
    </w:p>
    <w:p w:rsidR="00456EA1" w:rsidRPr="00706CF6" w:rsidRDefault="00456EA1" w:rsidP="00F525D7">
      <w:pPr>
        <w:spacing w:after="0" w:line="360" w:lineRule="auto"/>
        <w:ind w:left="0" w:right="0" w:firstLine="0"/>
        <w:rPr>
          <w:b/>
          <w:color w:val="auto"/>
          <w:lang w:val="es-ES"/>
        </w:rPr>
      </w:pPr>
    </w:p>
    <w:p w:rsidR="00DD2074" w:rsidRPr="00706CF6" w:rsidRDefault="00DD2074" w:rsidP="00DD2074">
      <w:pPr>
        <w:pStyle w:val="Default"/>
        <w:jc w:val="both"/>
        <w:rPr>
          <w:b/>
        </w:rPr>
      </w:pPr>
      <w:r w:rsidRPr="00706CF6">
        <w:rPr>
          <w:b/>
        </w:rPr>
        <w:t>Artículo 78. …</w:t>
      </w:r>
    </w:p>
    <w:p w:rsidR="00DD2074" w:rsidRPr="00706CF6" w:rsidRDefault="00DD2074" w:rsidP="00DD2074">
      <w:pPr>
        <w:pStyle w:val="Default"/>
        <w:jc w:val="both"/>
        <w:rPr>
          <w:b/>
        </w:rPr>
      </w:pPr>
      <w:r w:rsidRPr="00706CF6">
        <w:rPr>
          <w:b/>
        </w:rPr>
        <w:t>…</w:t>
      </w:r>
    </w:p>
    <w:p w:rsidR="00DD2074" w:rsidRPr="00706CF6" w:rsidRDefault="00DD2074" w:rsidP="00DD2074">
      <w:pPr>
        <w:pStyle w:val="Default"/>
        <w:jc w:val="both"/>
        <w:rPr>
          <w:b/>
        </w:rPr>
      </w:pPr>
    </w:p>
    <w:p w:rsidR="00DD2074" w:rsidRPr="00706CF6" w:rsidRDefault="00DD2074" w:rsidP="00DD2074">
      <w:pPr>
        <w:pStyle w:val="Default"/>
        <w:jc w:val="both"/>
        <w:rPr>
          <w:b/>
        </w:rPr>
      </w:pPr>
      <w:r w:rsidRPr="00706CF6">
        <w:rPr>
          <w:b/>
        </w:rPr>
        <w:t>I. Derogada.</w:t>
      </w:r>
    </w:p>
    <w:p w:rsidR="00DD2074" w:rsidRPr="00706CF6" w:rsidRDefault="00DD2074" w:rsidP="00DD2074">
      <w:pPr>
        <w:pStyle w:val="Default"/>
        <w:jc w:val="both"/>
        <w:rPr>
          <w:b/>
        </w:rPr>
      </w:pPr>
    </w:p>
    <w:p w:rsidR="00DD2074" w:rsidRPr="00706CF6" w:rsidRDefault="00DD2074" w:rsidP="00DD2074">
      <w:pPr>
        <w:pStyle w:val="Default"/>
        <w:jc w:val="both"/>
        <w:rPr>
          <w:b/>
        </w:rPr>
      </w:pPr>
      <w:r w:rsidRPr="00706CF6">
        <w:rPr>
          <w:b/>
        </w:rPr>
        <w:t>II. a VIII. …</w:t>
      </w:r>
    </w:p>
    <w:p w:rsidR="00DD2074" w:rsidRPr="00706CF6" w:rsidRDefault="00DD2074" w:rsidP="00DD2074">
      <w:pPr>
        <w:pStyle w:val="Default"/>
        <w:jc w:val="both"/>
        <w:rPr>
          <w:b/>
        </w:rPr>
      </w:pPr>
    </w:p>
    <w:p w:rsidR="00DD2074" w:rsidRPr="00706CF6" w:rsidRDefault="00DD2074" w:rsidP="00DD2074">
      <w:pPr>
        <w:pStyle w:val="Default"/>
        <w:jc w:val="both"/>
        <w:rPr>
          <w:b/>
        </w:rPr>
      </w:pPr>
      <w:r w:rsidRPr="00706CF6">
        <w:rPr>
          <w:b/>
        </w:rPr>
        <w:t>Artículo 89. …</w:t>
      </w:r>
    </w:p>
    <w:p w:rsidR="00DD2074" w:rsidRPr="00706CF6" w:rsidRDefault="00DD2074" w:rsidP="00DD2074">
      <w:pPr>
        <w:pStyle w:val="Default"/>
        <w:jc w:val="both"/>
        <w:rPr>
          <w:b/>
        </w:rPr>
      </w:pPr>
    </w:p>
    <w:p w:rsidR="00DD2074" w:rsidRPr="00706CF6" w:rsidRDefault="00DD2074" w:rsidP="00DD2074">
      <w:pPr>
        <w:pStyle w:val="Default"/>
        <w:jc w:val="both"/>
        <w:rPr>
          <w:b/>
        </w:rPr>
      </w:pPr>
      <w:r w:rsidRPr="00706CF6">
        <w:rPr>
          <w:b/>
        </w:rPr>
        <w:t>I. a VI. …</w:t>
      </w:r>
    </w:p>
    <w:p w:rsidR="00DD2074" w:rsidRPr="00706CF6" w:rsidRDefault="00DD2074" w:rsidP="00DD2074">
      <w:pPr>
        <w:pStyle w:val="Default"/>
        <w:jc w:val="both"/>
        <w:rPr>
          <w:b/>
        </w:rPr>
      </w:pPr>
    </w:p>
    <w:p w:rsidR="00DD2074" w:rsidRPr="00706CF6" w:rsidRDefault="00DD2074" w:rsidP="00DD2074">
      <w:pPr>
        <w:pStyle w:val="Default"/>
        <w:jc w:val="both"/>
        <w:rPr>
          <w:b/>
        </w:rPr>
      </w:pPr>
      <w:r w:rsidRPr="00706CF6">
        <w:rPr>
          <w:b/>
        </w:rPr>
        <w:t>VII. Disponer de la Guardia Nacional en los términos que señala la Ley;</w:t>
      </w:r>
    </w:p>
    <w:p w:rsidR="00DD2074" w:rsidRPr="00706CF6" w:rsidRDefault="00DD2074" w:rsidP="00DD2074">
      <w:pPr>
        <w:pStyle w:val="Default"/>
        <w:jc w:val="both"/>
        <w:rPr>
          <w:b/>
        </w:rPr>
      </w:pPr>
    </w:p>
    <w:p w:rsidR="00456EA1" w:rsidRPr="00706CF6" w:rsidRDefault="00DD2074" w:rsidP="00DD2074">
      <w:pPr>
        <w:pStyle w:val="Default"/>
        <w:jc w:val="both"/>
        <w:rPr>
          <w:b/>
        </w:rPr>
      </w:pPr>
      <w:r w:rsidRPr="00706CF6">
        <w:rPr>
          <w:b/>
        </w:rPr>
        <w:t>VIII. a XX. …</w:t>
      </w:r>
    </w:p>
    <w:p w:rsidR="00DD2074" w:rsidRPr="00706CF6" w:rsidRDefault="00DD2074" w:rsidP="00F525D7">
      <w:pPr>
        <w:spacing w:after="0" w:line="360" w:lineRule="auto"/>
        <w:ind w:left="0" w:right="0" w:firstLine="0"/>
        <w:rPr>
          <w:b/>
          <w:color w:val="auto"/>
          <w:lang w:val="es-ES"/>
        </w:rPr>
      </w:pPr>
    </w:p>
    <w:p w:rsidR="00DD2074" w:rsidRPr="00706CF6" w:rsidRDefault="00DD2074" w:rsidP="00DD2074">
      <w:pPr>
        <w:spacing w:after="0" w:line="360" w:lineRule="auto"/>
        <w:ind w:left="0" w:right="0" w:firstLine="0"/>
        <w:jc w:val="center"/>
        <w:rPr>
          <w:b/>
          <w:color w:val="auto"/>
          <w:lang w:val="es-ES"/>
        </w:rPr>
      </w:pPr>
      <w:r w:rsidRPr="00706CF6">
        <w:rPr>
          <w:b/>
          <w:color w:val="auto"/>
          <w:lang w:val="es-ES"/>
        </w:rPr>
        <w:t xml:space="preserve">ARTÍCULOS TRANSITORIOS </w:t>
      </w:r>
    </w:p>
    <w:p w:rsidR="00DD2074" w:rsidRPr="00706CF6" w:rsidRDefault="00DD2074" w:rsidP="00F525D7">
      <w:pPr>
        <w:spacing w:after="0" w:line="360" w:lineRule="auto"/>
        <w:ind w:left="0" w:right="0" w:firstLine="0"/>
        <w:rPr>
          <w:b/>
          <w:color w:val="auto"/>
          <w:lang w:val="es-ES"/>
        </w:rPr>
      </w:pPr>
    </w:p>
    <w:p w:rsidR="00DD2074" w:rsidRPr="00706CF6" w:rsidRDefault="00DD2074" w:rsidP="000C0CD5">
      <w:pPr>
        <w:autoSpaceDE w:val="0"/>
        <w:autoSpaceDN w:val="0"/>
        <w:adjustRightInd w:val="0"/>
        <w:spacing w:after="0" w:line="240" w:lineRule="auto"/>
        <w:ind w:left="0"/>
        <w:rPr>
          <w:b/>
          <w:szCs w:val="24"/>
        </w:rPr>
      </w:pPr>
      <w:r w:rsidRPr="00706CF6">
        <w:rPr>
          <w:b/>
          <w:bCs/>
          <w:szCs w:val="24"/>
        </w:rPr>
        <w:t xml:space="preserve">Primero. </w:t>
      </w:r>
      <w:r w:rsidRPr="00706CF6">
        <w:rPr>
          <w:b/>
          <w:szCs w:val="24"/>
        </w:rPr>
        <w:t>El presente Decreto entrará en vigor al día siguiente de su publicación en el Diario Oficial de la Federación.</w:t>
      </w:r>
    </w:p>
    <w:p w:rsidR="00DD2074" w:rsidRPr="00706CF6" w:rsidRDefault="00DD2074" w:rsidP="000C0CD5">
      <w:pPr>
        <w:autoSpaceDE w:val="0"/>
        <w:autoSpaceDN w:val="0"/>
        <w:adjustRightInd w:val="0"/>
        <w:spacing w:after="0" w:line="240" w:lineRule="auto"/>
        <w:ind w:left="0"/>
        <w:rPr>
          <w:b/>
          <w:szCs w:val="24"/>
        </w:rPr>
      </w:pPr>
    </w:p>
    <w:p w:rsidR="00DD2074" w:rsidRPr="00706CF6" w:rsidRDefault="00DD2074" w:rsidP="000C0CD5">
      <w:pPr>
        <w:autoSpaceDE w:val="0"/>
        <w:autoSpaceDN w:val="0"/>
        <w:adjustRightInd w:val="0"/>
        <w:spacing w:after="0" w:line="240" w:lineRule="auto"/>
        <w:ind w:left="0"/>
        <w:rPr>
          <w:b/>
          <w:szCs w:val="24"/>
        </w:rPr>
      </w:pPr>
      <w:r w:rsidRPr="00706CF6">
        <w:rPr>
          <w:b/>
          <w:szCs w:val="24"/>
        </w:rPr>
        <w:t>El Congreso de la Unión dentro de los 60 días naturales siguientes de la entrada en vigor de este Decreto, expedirá la Ley de la Guardia Nacional y hará las adecuaciones legales conducentes.</w:t>
      </w:r>
    </w:p>
    <w:p w:rsidR="00DD2074" w:rsidRPr="00706CF6" w:rsidRDefault="00DD2074" w:rsidP="000C0CD5">
      <w:pPr>
        <w:autoSpaceDE w:val="0"/>
        <w:autoSpaceDN w:val="0"/>
        <w:adjustRightInd w:val="0"/>
        <w:spacing w:after="0" w:line="240" w:lineRule="auto"/>
        <w:ind w:left="0"/>
        <w:rPr>
          <w:b/>
          <w:szCs w:val="24"/>
        </w:rPr>
      </w:pPr>
    </w:p>
    <w:p w:rsidR="00DD2074" w:rsidRPr="00706CF6" w:rsidRDefault="00DD2074" w:rsidP="000C0CD5">
      <w:pPr>
        <w:autoSpaceDE w:val="0"/>
        <w:autoSpaceDN w:val="0"/>
        <w:adjustRightInd w:val="0"/>
        <w:spacing w:after="0" w:line="240" w:lineRule="auto"/>
        <w:ind w:left="0"/>
        <w:rPr>
          <w:b/>
          <w:szCs w:val="24"/>
        </w:rPr>
      </w:pPr>
      <w:r w:rsidRPr="00706CF6">
        <w:rPr>
          <w:b/>
          <w:szCs w:val="24"/>
        </w:rPr>
        <w:t>Asimismo, expedirá las leyes nacionales que reglamente el uso de la fuerza y del registro de detenciones dentro de los 90 días naturales siguientes a la entrada en vigor de este Decreto.</w:t>
      </w:r>
    </w:p>
    <w:p w:rsidR="00DD2074" w:rsidRPr="00706CF6" w:rsidRDefault="00DD2074" w:rsidP="000C0CD5">
      <w:pPr>
        <w:autoSpaceDE w:val="0"/>
        <w:autoSpaceDN w:val="0"/>
        <w:adjustRightInd w:val="0"/>
        <w:spacing w:after="0" w:line="240" w:lineRule="auto"/>
        <w:ind w:left="0"/>
        <w:rPr>
          <w:b/>
          <w:szCs w:val="24"/>
        </w:rPr>
      </w:pPr>
    </w:p>
    <w:p w:rsidR="00DD2074" w:rsidRPr="00706CF6" w:rsidRDefault="00DD2074" w:rsidP="000C0CD5">
      <w:pPr>
        <w:autoSpaceDE w:val="0"/>
        <w:autoSpaceDN w:val="0"/>
        <w:adjustRightInd w:val="0"/>
        <w:spacing w:after="0" w:line="240" w:lineRule="auto"/>
        <w:ind w:left="0"/>
        <w:rPr>
          <w:b/>
          <w:szCs w:val="24"/>
        </w:rPr>
      </w:pPr>
      <w:r w:rsidRPr="00706CF6">
        <w:rPr>
          <w:b/>
          <w:bCs/>
          <w:szCs w:val="24"/>
        </w:rPr>
        <w:t xml:space="preserve">Segundo. </w:t>
      </w:r>
      <w:r w:rsidRPr="00706CF6">
        <w:rPr>
          <w:b/>
          <w:szCs w:val="24"/>
        </w:rPr>
        <w:t>La Guardia Nacional se constituirá a la entrada en vigor del presente Decreto con los elementos de la Policía Federal, Policía Militar y la Policía Naval que determine en acuerdos de carácter general él Presidente de la República. En tanto se expide la ley respectiva, la guardia nacional asumirá los objetivos, atribuciones y obligaciones previstas en los artículos 2 y 8 de la Ley de la Policía Federal, con la gradualidad que se requiera para asegurar la continuidad de operaciones y la transferencia de recursos humanos, materiales y financieros que correspondan. De igual forma, el Ejecutivo Federal dispondrá lo necesario para la incorporación de los elementos de las policías Militar y Naval a la Guardia Nacional y se designará al titular del órgano de mando superior y a los integrantes de la instancia de coordinación operativa interinstitucional formada por representantes de las secretarías del ramo de seguridad, de la Defensa Nacional y de Marina.</w:t>
      </w:r>
    </w:p>
    <w:p w:rsidR="00DD2074" w:rsidRPr="00706CF6" w:rsidRDefault="00DD2074" w:rsidP="000C0CD5">
      <w:pPr>
        <w:autoSpaceDE w:val="0"/>
        <w:autoSpaceDN w:val="0"/>
        <w:adjustRightInd w:val="0"/>
        <w:spacing w:after="0" w:line="240" w:lineRule="auto"/>
        <w:ind w:left="0"/>
        <w:rPr>
          <w:b/>
          <w:szCs w:val="24"/>
        </w:rPr>
      </w:pPr>
    </w:p>
    <w:p w:rsidR="00DD2074" w:rsidRPr="00706CF6" w:rsidRDefault="00DD2074" w:rsidP="000C0CD5">
      <w:pPr>
        <w:autoSpaceDE w:val="0"/>
        <w:autoSpaceDN w:val="0"/>
        <w:adjustRightInd w:val="0"/>
        <w:spacing w:after="0" w:line="240" w:lineRule="auto"/>
        <w:ind w:left="0"/>
        <w:rPr>
          <w:b/>
          <w:szCs w:val="24"/>
        </w:rPr>
      </w:pPr>
      <w:r w:rsidRPr="00706CF6">
        <w:rPr>
          <w:b/>
          <w:szCs w:val="24"/>
        </w:rPr>
        <w:t>Tercero. Los elementos de las policías Militar y Naval, así como otros elementos de mando y servicios de apoyo de la Fuerza Armada permanente, que sean asignados a la Guardia Nacional, conservaran su rango y prestaciones; la ley garantizará que cuando un elemento sea reasignado a su cuerpo de origen, ello se realice respetando los derechos con que contaba al momento de ser asignado a aquélla, así como el reconocimiento del tiempo de servicio en la misma, para efectos de su antigüedad. Lo anterior será aplicable, en lo conducente, a los elementos de la Policía Federal que sean adscritos a la Guardia Nacional.</w:t>
      </w:r>
    </w:p>
    <w:p w:rsidR="00DD2074" w:rsidRPr="00706CF6" w:rsidRDefault="00DD2074" w:rsidP="000C0CD5">
      <w:pPr>
        <w:autoSpaceDE w:val="0"/>
        <w:autoSpaceDN w:val="0"/>
        <w:adjustRightInd w:val="0"/>
        <w:spacing w:after="0" w:line="240" w:lineRule="auto"/>
        <w:ind w:left="0"/>
        <w:rPr>
          <w:b/>
          <w:szCs w:val="24"/>
        </w:rPr>
      </w:pPr>
    </w:p>
    <w:p w:rsidR="00DD2074" w:rsidRPr="00706CF6" w:rsidRDefault="00DD2074" w:rsidP="000C0CD5">
      <w:pPr>
        <w:autoSpaceDE w:val="0"/>
        <w:autoSpaceDN w:val="0"/>
        <w:adjustRightInd w:val="0"/>
        <w:spacing w:after="0" w:line="240" w:lineRule="auto"/>
        <w:ind w:left="0"/>
        <w:rPr>
          <w:b/>
          <w:szCs w:val="24"/>
        </w:rPr>
      </w:pPr>
      <w:r w:rsidRPr="00706CF6">
        <w:rPr>
          <w:b/>
          <w:bCs/>
          <w:szCs w:val="24"/>
        </w:rPr>
        <w:t xml:space="preserve">Cuarto. </w:t>
      </w:r>
      <w:r w:rsidRPr="00706CF6">
        <w:rPr>
          <w:b/>
          <w:szCs w:val="24"/>
        </w:rPr>
        <w:t>Al expedir las leyes a que se refiere la fracción XXIII del artículo 73 de esta Constitución, el Congreso de la Unión estará a lo siguiente:</w:t>
      </w:r>
    </w:p>
    <w:p w:rsidR="00497676" w:rsidRPr="00706CF6" w:rsidRDefault="00497676" w:rsidP="000C0CD5">
      <w:pPr>
        <w:autoSpaceDE w:val="0"/>
        <w:autoSpaceDN w:val="0"/>
        <w:adjustRightInd w:val="0"/>
        <w:spacing w:after="0" w:line="240" w:lineRule="auto"/>
        <w:ind w:left="0"/>
        <w:rPr>
          <w:b/>
          <w:szCs w:val="24"/>
        </w:rPr>
      </w:pPr>
    </w:p>
    <w:p w:rsidR="00DD2074" w:rsidRPr="00706CF6" w:rsidRDefault="00DD2074" w:rsidP="000C0CD5">
      <w:pPr>
        <w:pStyle w:val="Prrafodelista"/>
        <w:numPr>
          <w:ilvl w:val="0"/>
          <w:numId w:val="9"/>
        </w:numPr>
        <w:autoSpaceDE w:val="0"/>
        <w:autoSpaceDN w:val="0"/>
        <w:adjustRightInd w:val="0"/>
        <w:spacing w:after="0" w:line="240" w:lineRule="auto"/>
        <w:ind w:left="0" w:firstLine="0"/>
        <w:jc w:val="both"/>
        <w:rPr>
          <w:rFonts w:ascii="Arial" w:hAnsi="Arial" w:cs="Arial"/>
          <w:b/>
          <w:sz w:val="24"/>
          <w:szCs w:val="24"/>
        </w:rPr>
      </w:pPr>
      <w:r w:rsidRPr="00706CF6">
        <w:rPr>
          <w:rFonts w:ascii="Arial" w:hAnsi="Arial" w:cs="Arial"/>
          <w:b/>
          <w:sz w:val="24"/>
          <w:szCs w:val="24"/>
        </w:rPr>
        <w:t>Las reformas a la Ley General del Sistema Nacional de Seguridad Pública deberán contemplar, al menos, los siguientes elementos:</w:t>
      </w:r>
    </w:p>
    <w:p w:rsidR="00DD2074" w:rsidRPr="00706CF6" w:rsidRDefault="00DD2074" w:rsidP="000C0CD5">
      <w:pPr>
        <w:pStyle w:val="Prrafodelista"/>
        <w:autoSpaceDE w:val="0"/>
        <w:autoSpaceDN w:val="0"/>
        <w:adjustRightInd w:val="0"/>
        <w:spacing w:after="0" w:line="240" w:lineRule="auto"/>
        <w:ind w:left="0"/>
        <w:jc w:val="both"/>
        <w:rPr>
          <w:rFonts w:ascii="Arial" w:hAnsi="Arial" w:cs="Arial"/>
          <w:b/>
          <w:sz w:val="24"/>
          <w:szCs w:val="24"/>
        </w:rPr>
      </w:pPr>
    </w:p>
    <w:p w:rsidR="00DD2074" w:rsidRPr="00706CF6" w:rsidRDefault="00DD2074" w:rsidP="000C0CD5">
      <w:pPr>
        <w:pStyle w:val="Prrafodelista"/>
        <w:numPr>
          <w:ilvl w:val="0"/>
          <w:numId w:val="10"/>
        </w:numPr>
        <w:autoSpaceDE w:val="0"/>
        <w:autoSpaceDN w:val="0"/>
        <w:adjustRightInd w:val="0"/>
        <w:spacing w:after="0" w:line="240" w:lineRule="auto"/>
        <w:ind w:left="0" w:hanging="11"/>
        <w:jc w:val="both"/>
        <w:rPr>
          <w:rFonts w:ascii="Arial" w:hAnsi="Arial" w:cs="Arial"/>
          <w:b/>
          <w:sz w:val="24"/>
          <w:szCs w:val="24"/>
        </w:rPr>
      </w:pPr>
      <w:r w:rsidRPr="00706CF6">
        <w:rPr>
          <w:rFonts w:ascii="Arial" w:hAnsi="Arial" w:cs="Arial"/>
          <w:b/>
          <w:sz w:val="24"/>
          <w:szCs w:val="24"/>
        </w:rPr>
        <w:t xml:space="preserve">La normativa sobre la formación y actuación de las instituciones de la Policía encargadas de la seguridad pública en términos de la doctrina policial civil establecida en el artículo 21 de esta Constitución; y </w:t>
      </w:r>
    </w:p>
    <w:p w:rsidR="00DD2074" w:rsidRPr="00706CF6" w:rsidRDefault="00DD2074" w:rsidP="000C0CD5">
      <w:pPr>
        <w:pStyle w:val="Prrafodelista"/>
        <w:autoSpaceDE w:val="0"/>
        <w:autoSpaceDN w:val="0"/>
        <w:adjustRightInd w:val="0"/>
        <w:spacing w:after="0" w:line="240" w:lineRule="auto"/>
        <w:ind w:left="0" w:hanging="11"/>
        <w:jc w:val="both"/>
        <w:rPr>
          <w:rFonts w:ascii="Arial" w:hAnsi="Arial" w:cs="Arial"/>
          <w:b/>
          <w:sz w:val="24"/>
          <w:szCs w:val="24"/>
        </w:rPr>
      </w:pPr>
    </w:p>
    <w:p w:rsidR="00DD2074" w:rsidRPr="00706CF6" w:rsidRDefault="00DD2074" w:rsidP="000C0CD5">
      <w:pPr>
        <w:autoSpaceDE w:val="0"/>
        <w:autoSpaceDN w:val="0"/>
        <w:adjustRightInd w:val="0"/>
        <w:spacing w:after="0" w:line="240" w:lineRule="auto"/>
        <w:ind w:left="0"/>
        <w:rPr>
          <w:b/>
          <w:szCs w:val="24"/>
        </w:rPr>
      </w:pPr>
      <w:r w:rsidRPr="00706CF6">
        <w:rPr>
          <w:b/>
          <w:bCs/>
          <w:szCs w:val="24"/>
        </w:rPr>
        <w:t xml:space="preserve">2. </w:t>
      </w:r>
      <w:r w:rsidRPr="00706CF6">
        <w:rPr>
          <w:b/>
          <w:szCs w:val="24"/>
        </w:rPr>
        <w:t>La regulación del sistema nacional de información en seguridad pública a que se refiere el inciso b) del párrafo décimo del artículo 21 constitucional.</w:t>
      </w:r>
    </w:p>
    <w:p w:rsidR="00DD2074" w:rsidRPr="00706CF6" w:rsidRDefault="00DD2074" w:rsidP="000C0CD5">
      <w:pPr>
        <w:autoSpaceDE w:val="0"/>
        <w:autoSpaceDN w:val="0"/>
        <w:adjustRightInd w:val="0"/>
        <w:spacing w:after="0" w:line="240" w:lineRule="auto"/>
        <w:ind w:left="0"/>
        <w:rPr>
          <w:b/>
          <w:szCs w:val="24"/>
        </w:rPr>
      </w:pPr>
    </w:p>
    <w:p w:rsidR="00DD2074" w:rsidRPr="00706CF6" w:rsidRDefault="00DD2074" w:rsidP="000C0CD5">
      <w:pPr>
        <w:autoSpaceDE w:val="0"/>
        <w:autoSpaceDN w:val="0"/>
        <w:adjustRightInd w:val="0"/>
        <w:spacing w:after="0" w:line="240" w:lineRule="auto"/>
        <w:ind w:left="0" w:firstLine="4"/>
        <w:rPr>
          <w:b/>
          <w:szCs w:val="24"/>
        </w:rPr>
      </w:pPr>
      <w:r w:rsidRPr="00706CF6">
        <w:rPr>
          <w:b/>
          <w:bCs/>
          <w:szCs w:val="24"/>
        </w:rPr>
        <w:t xml:space="preserve">II. </w:t>
      </w:r>
      <w:r w:rsidRPr="00706CF6">
        <w:rPr>
          <w:b/>
          <w:szCs w:val="24"/>
        </w:rPr>
        <w:t>La ley de la Guardia Nacional contendrá, al menos, los siguientes elementos:</w:t>
      </w:r>
    </w:p>
    <w:p w:rsidR="00DD2074" w:rsidRPr="00706CF6" w:rsidRDefault="00DD2074" w:rsidP="000C0CD5">
      <w:pPr>
        <w:autoSpaceDE w:val="0"/>
        <w:autoSpaceDN w:val="0"/>
        <w:adjustRightInd w:val="0"/>
        <w:spacing w:after="0" w:line="240" w:lineRule="auto"/>
        <w:ind w:left="0" w:firstLine="4"/>
        <w:rPr>
          <w:b/>
          <w:szCs w:val="24"/>
        </w:rPr>
      </w:pPr>
    </w:p>
    <w:p w:rsidR="00DD2074" w:rsidRPr="00706CF6" w:rsidRDefault="00DD2074" w:rsidP="000C0CD5">
      <w:pPr>
        <w:autoSpaceDE w:val="0"/>
        <w:autoSpaceDN w:val="0"/>
        <w:adjustRightInd w:val="0"/>
        <w:spacing w:after="0" w:line="240" w:lineRule="auto"/>
        <w:ind w:left="0" w:firstLine="4"/>
        <w:rPr>
          <w:b/>
          <w:szCs w:val="24"/>
        </w:rPr>
      </w:pPr>
      <w:r w:rsidRPr="00706CF6">
        <w:rPr>
          <w:b/>
          <w:bCs/>
          <w:szCs w:val="24"/>
        </w:rPr>
        <w:t xml:space="preserve">1. </w:t>
      </w:r>
      <w:r w:rsidRPr="00706CF6">
        <w:rPr>
          <w:b/>
          <w:szCs w:val="24"/>
        </w:rPr>
        <w:t>Los supuestos para la coordinación y colaboración de la Guardia Nacional con las instituciones de seguridad pública de las entidades federativas y de los Municipios;</w:t>
      </w:r>
    </w:p>
    <w:p w:rsidR="00DD2074" w:rsidRPr="00706CF6" w:rsidRDefault="00DD2074" w:rsidP="000C0CD5">
      <w:pPr>
        <w:autoSpaceDE w:val="0"/>
        <w:autoSpaceDN w:val="0"/>
        <w:adjustRightInd w:val="0"/>
        <w:spacing w:after="0" w:line="240" w:lineRule="auto"/>
        <w:ind w:left="0" w:hanging="421"/>
        <w:rPr>
          <w:b/>
          <w:szCs w:val="24"/>
        </w:rPr>
      </w:pPr>
    </w:p>
    <w:p w:rsidR="00DD2074" w:rsidRPr="00706CF6" w:rsidRDefault="00DD2074" w:rsidP="000C0CD5">
      <w:pPr>
        <w:autoSpaceDE w:val="0"/>
        <w:autoSpaceDN w:val="0"/>
        <w:adjustRightInd w:val="0"/>
        <w:spacing w:after="0" w:line="240" w:lineRule="auto"/>
        <w:ind w:left="0" w:firstLine="4"/>
        <w:rPr>
          <w:b/>
          <w:szCs w:val="24"/>
        </w:rPr>
      </w:pPr>
      <w:r w:rsidRPr="00706CF6">
        <w:rPr>
          <w:b/>
          <w:bCs/>
          <w:szCs w:val="24"/>
        </w:rPr>
        <w:t xml:space="preserve">2. </w:t>
      </w:r>
      <w:r w:rsidRPr="00706CF6">
        <w:rPr>
          <w:b/>
          <w:szCs w:val="24"/>
        </w:rPr>
        <w:t>Las reglas para determinar las aportaciones de las entidades federativas y Municipios, cuando soliciten la colaboración de la Guardia Nacional para la atención de tareas de seguridad pública de competencia local;</w:t>
      </w:r>
    </w:p>
    <w:p w:rsidR="00DD2074" w:rsidRPr="00706CF6" w:rsidRDefault="00DD2074" w:rsidP="000C0CD5">
      <w:pPr>
        <w:autoSpaceDE w:val="0"/>
        <w:autoSpaceDN w:val="0"/>
        <w:adjustRightInd w:val="0"/>
        <w:spacing w:after="0" w:line="240" w:lineRule="auto"/>
        <w:ind w:left="0" w:hanging="421"/>
        <w:rPr>
          <w:b/>
          <w:szCs w:val="24"/>
        </w:rPr>
      </w:pPr>
    </w:p>
    <w:p w:rsidR="00DD2074" w:rsidRPr="00706CF6" w:rsidRDefault="00DD2074" w:rsidP="000C0CD5">
      <w:pPr>
        <w:autoSpaceDE w:val="0"/>
        <w:autoSpaceDN w:val="0"/>
        <w:adjustRightInd w:val="0"/>
        <w:spacing w:after="0" w:line="240" w:lineRule="auto"/>
        <w:ind w:left="0" w:firstLine="4"/>
        <w:rPr>
          <w:b/>
          <w:szCs w:val="24"/>
        </w:rPr>
      </w:pPr>
      <w:r w:rsidRPr="00706CF6">
        <w:rPr>
          <w:b/>
          <w:bCs/>
          <w:szCs w:val="24"/>
        </w:rPr>
        <w:t xml:space="preserve">3. </w:t>
      </w:r>
      <w:r w:rsidRPr="00706CF6">
        <w:rPr>
          <w:b/>
          <w:szCs w:val="24"/>
        </w:rPr>
        <w:t>Lo relativo a la estructura jerárquica, regímenes de disciplina que incluya faltas, delitos, y sanciones a la disciplina policial, responsabilidades y servicios, asensos, prestaciones, ingreso, educación, capacitación, profesionalización y el cumplimiento de las responsabilidades y tareas que puedan homologarse, en lo conducente a las disposiciones aplicables en el ámbito de la Fuerza Armada permanente;</w:t>
      </w:r>
    </w:p>
    <w:p w:rsidR="00DD2074" w:rsidRPr="00706CF6" w:rsidRDefault="00DD2074" w:rsidP="000C0CD5">
      <w:pPr>
        <w:autoSpaceDE w:val="0"/>
        <w:autoSpaceDN w:val="0"/>
        <w:adjustRightInd w:val="0"/>
        <w:spacing w:after="0" w:line="240" w:lineRule="auto"/>
        <w:ind w:left="0" w:hanging="421"/>
        <w:rPr>
          <w:b/>
          <w:szCs w:val="24"/>
        </w:rPr>
      </w:pPr>
    </w:p>
    <w:p w:rsidR="00DD2074" w:rsidRPr="00706CF6" w:rsidRDefault="00DD2074" w:rsidP="000C0CD5">
      <w:pPr>
        <w:autoSpaceDE w:val="0"/>
        <w:autoSpaceDN w:val="0"/>
        <w:adjustRightInd w:val="0"/>
        <w:spacing w:after="0" w:line="240" w:lineRule="auto"/>
        <w:ind w:left="0" w:firstLine="4"/>
        <w:rPr>
          <w:b/>
          <w:szCs w:val="24"/>
        </w:rPr>
      </w:pPr>
      <w:r w:rsidRPr="00706CF6">
        <w:rPr>
          <w:b/>
          <w:bCs/>
          <w:szCs w:val="24"/>
        </w:rPr>
        <w:t xml:space="preserve">4. </w:t>
      </w:r>
      <w:r w:rsidRPr="00706CF6">
        <w:rPr>
          <w:b/>
          <w:szCs w:val="24"/>
        </w:rPr>
        <w:t>Los criterios de evaluación del desempeño de sus integrantes;</w:t>
      </w:r>
    </w:p>
    <w:p w:rsidR="00DD2074" w:rsidRPr="00706CF6" w:rsidRDefault="00DD2074" w:rsidP="000C0CD5">
      <w:pPr>
        <w:autoSpaceDE w:val="0"/>
        <w:autoSpaceDN w:val="0"/>
        <w:adjustRightInd w:val="0"/>
        <w:spacing w:after="0" w:line="240" w:lineRule="auto"/>
        <w:ind w:left="0" w:hanging="421"/>
        <w:rPr>
          <w:b/>
          <w:szCs w:val="24"/>
        </w:rPr>
      </w:pPr>
    </w:p>
    <w:p w:rsidR="00DD2074" w:rsidRPr="00706CF6" w:rsidRDefault="00DD2074" w:rsidP="000C0CD5">
      <w:pPr>
        <w:autoSpaceDE w:val="0"/>
        <w:autoSpaceDN w:val="0"/>
        <w:adjustRightInd w:val="0"/>
        <w:spacing w:after="0" w:line="240" w:lineRule="auto"/>
        <w:ind w:left="0" w:firstLine="4"/>
        <w:rPr>
          <w:b/>
          <w:szCs w:val="24"/>
        </w:rPr>
      </w:pPr>
      <w:r w:rsidRPr="00706CF6">
        <w:rPr>
          <w:b/>
          <w:bCs/>
          <w:szCs w:val="24"/>
        </w:rPr>
        <w:t xml:space="preserve">5. </w:t>
      </w:r>
      <w:r w:rsidRPr="00706CF6">
        <w:rPr>
          <w:b/>
          <w:szCs w:val="24"/>
        </w:rPr>
        <w:t>La regulación sobre la disposición, posesión, portación y uso de armas de fuego, atendiendo los estándares y mejores prácticas internacionales;</w:t>
      </w:r>
    </w:p>
    <w:p w:rsidR="00DD2074" w:rsidRPr="00706CF6" w:rsidRDefault="00DD2074" w:rsidP="000C0CD5">
      <w:pPr>
        <w:autoSpaceDE w:val="0"/>
        <w:autoSpaceDN w:val="0"/>
        <w:adjustRightInd w:val="0"/>
        <w:spacing w:after="0" w:line="240" w:lineRule="auto"/>
        <w:ind w:left="0" w:hanging="421"/>
        <w:rPr>
          <w:b/>
          <w:szCs w:val="24"/>
        </w:rPr>
      </w:pPr>
    </w:p>
    <w:p w:rsidR="00DD2074" w:rsidRPr="00706CF6" w:rsidRDefault="00DD2074" w:rsidP="000C0CD5">
      <w:pPr>
        <w:autoSpaceDE w:val="0"/>
        <w:autoSpaceDN w:val="0"/>
        <w:adjustRightInd w:val="0"/>
        <w:spacing w:after="0" w:line="240" w:lineRule="auto"/>
        <w:ind w:left="0" w:firstLine="4"/>
        <w:rPr>
          <w:b/>
          <w:szCs w:val="24"/>
        </w:rPr>
      </w:pPr>
      <w:r w:rsidRPr="00706CF6">
        <w:rPr>
          <w:b/>
          <w:bCs/>
          <w:szCs w:val="24"/>
        </w:rPr>
        <w:t xml:space="preserve">6. </w:t>
      </w:r>
      <w:r w:rsidRPr="00706CF6">
        <w:rPr>
          <w:b/>
          <w:szCs w:val="24"/>
        </w:rPr>
        <w:t>Las hipótesis para delimitación de la actuación de sus integrantes;</w:t>
      </w:r>
    </w:p>
    <w:p w:rsidR="00DD2074" w:rsidRPr="00706CF6" w:rsidRDefault="00DD2074" w:rsidP="000C0CD5">
      <w:pPr>
        <w:autoSpaceDE w:val="0"/>
        <w:autoSpaceDN w:val="0"/>
        <w:adjustRightInd w:val="0"/>
        <w:spacing w:after="0" w:line="240" w:lineRule="auto"/>
        <w:ind w:left="0" w:hanging="421"/>
        <w:rPr>
          <w:b/>
          <w:szCs w:val="24"/>
        </w:rPr>
      </w:pPr>
    </w:p>
    <w:p w:rsidR="00DD2074" w:rsidRPr="00706CF6" w:rsidRDefault="00DD2074" w:rsidP="000C0CD5">
      <w:pPr>
        <w:autoSpaceDE w:val="0"/>
        <w:autoSpaceDN w:val="0"/>
        <w:adjustRightInd w:val="0"/>
        <w:spacing w:after="0" w:line="240" w:lineRule="auto"/>
        <w:ind w:left="0" w:firstLine="4"/>
        <w:rPr>
          <w:b/>
          <w:szCs w:val="24"/>
        </w:rPr>
      </w:pPr>
      <w:r w:rsidRPr="00706CF6">
        <w:rPr>
          <w:b/>
          <w:bCs/>
          <w:szCs w:val="24"/>
        </w:rPr>
        <w:t xml:space="preserve">7. </w:t>
      </w:r>
      <w:r w:rsidRPr="00706CF6">
        <w:rPr>
          <w:b/>
          <w:szCs w:val="24"/>
        </w:rPr>
        <w:t>Los requisitos que deberán cumplir sus integrantes, conforme a las leyes aplicables, y</w:t>
      </w:r>
    </w:p>
    <w:p w:rsidR="00DD2074" w:rsidRPr="00706CF6" w:rsidRDefault="00DD2074" w:rsidP="000C0CD5">
      <w:pPr>
        <w:autoSpaceDE w:val="0"/>
        <w:autoSpaceDN w:val="0"/>
        <w:adjustRightInd w:val="0"/>
        <w:spacing w:after="0" w:line="240" w:lineRule="auto"/>
        <w:ind w:left="0" w:hanging="421"/>
        <w:rPr>
          <w:b/>
          <w:szCs w:val="24"/>
        </w:rPr>
      </w:pPr>
    </w:p>
    <w:p w:rsidR="00DD2074" w:rsidRPr="00706CF6" w:rsidRDefault="00DD2074" w:rsidP="000C0CD5">
      <w:pPr>
        <w:autoSpaceDE w:val="0"/>
        <w:autoSpaceDN w:val="0"/>
        <w:adjustRightInd w:val="0"/>
        <w:spacing w:after="0" w:line="240" w:lineRule="auto"/>
        <w:ind w:left="0" w:firstLine="4"/>
        <w:rPr>
          <w:b/>
          <w:szCs w:val="24"/>
        </w:rPr>
      </w:pPr>
      <w:r w:rsidRPr="00706CF6">
        <w:rPr>
          <w:b/>
          <w:bCs/>
          <w:szCs w:val="24"/>
        </w:rPr>
        <w:t xml:space="preserve">8. </w:t>
      </w:r>
      <w:r w:rsidRPr="00706CF6">
        <w:rPr>
          <w:b/>
          <w:szCs w:val="24"/>
        </w:rPr>
        <w:t>Los componente mínimos del informe anual a que se refiere4 la fracción IV del artículo 76 de esta Constitución.</w:t>
      </w:r>
    </w:p>
    <w:p w:rsidR="00DD2074" w:rsidRPr="00706CF6" w:rsidRDefault="00DD2074" w:rsidP="000C0CD5">
      <w:pPr>
        <w:autoSpaceDE w:val="0"/>
        <w:autoSpaceDN w:val="0"/>
        <w:adjustRightInd w:val="0"/>
        <w:spacing w:after="0" w:line="240" w:lineRule="auto"/>
        <w:ind w:left="0" w:hanging="421"/>
        <w:rPr>
          <w:b/>
          <w:szCs w:val="24"/>
        </w:rPr>
      </w:pPr>
    </w:p>
    <w:p w:rsidR="00DD2074" w:rsidRPr="00706CF6" w:rsidRDefault="00DD2074" w:rsidP="000C0CD5">
      <w:pPr>
        <w:autoSpaceDE w:val="0"/>
        <w:autoSpaceDN w:val="0"/>
        <w:adjustRightInd w:val="0"/>
        <w:spacing w:after="0" w:line="240" w:lineRule="auto"/>
        <w:ind w:left="0"/>
        <w:rPr>
          <w:b/>
          <w:szCs w:val="24"/>
        </w:rPr>
      </w:pPr>
      <w:r w:rsidRPr="00706CF6">
        <w:rPr>
          <w:b/>
          <w:bCs/>
          <w:szCs w:val="24"/>
        </w:rPr>
        <w:t xml:space="preserve">III. </w:t>
      </w:r>
      <w:r w:rsidRPr="00706CF6">
        <w:rPr>
          <w:b/>
          <w:szCs w:val="24"/>
        </w:rPr>
        <w:t>La Ley Nacional Sobre el Uso de la Fuerza establecerá, por lo menos, las siguientes previsiones:</w:t>
      </w:r>
    </w:p>
    <w:p w:rsidR="00DD2074" w:rsidRPr="00706CF6" w:rsidRDefault="00DD2074" w:rsidP="000C0CD5">
      <w:pPr>
        <w:autoSpaceDE w:val="0"/>
        <w:autoSpaceDN w:val="0"/>
        <w:adjustRightInd w:val="0"/>
        <w:spacing w:after="0" w:line="240" w:lineRule="auto"/>
        <w:ind w:left="0"/>
        <w:rPr>
          <w:b/>
          <w:szCs w:val="24"/>
        </w:rPr>
      </w:pPr>
    </w:p>
    <w:p w:rsidR="00DD2074" w:rsidRPr="00706CF6" w:rsidRDefault="00DD2074" w:rsidP="000C0CD5">
      <w:pPr>
        <w:autoSpaceDE w:val="0"/>
        <w:autoSpaceDN w:val="0"/>
        <w:adjustRightInd w:val="0"/>
        <w:spacing w:after="0" w:line="240" w:lineRule="auto"/>
        <w:ind w:left="0"/>
        <w:rPr>
          <w:b/>
          <w:szCs w:val="24"/>
        </w:rPr>
      </w:pPr>
      <w:r w:rsidRPr="00706CF6">
        <w:rPr>
          <w:b/>
          <w:bCs/>
          <w:szCs w:val="24"/>
        </w:rPr>
        <w:t xml:space="preserve">1. </w:t>
      </w:r>
      <w:r w:rsidRPr="00706CF6">
        <w:rPr>
          <w:b/>
          <w:szCs w:val="24"/>
        </w:rPr>
        <w:t>La finalidad, alcance y definición del uso de la fuerza pública;</w:t>
      </w:r>
    </w:p>
    <w:p w:rsidR="00DD2074" w:rsidRPr="00706CF6" w:rsidRDefault="00DD2074" w:rsidP="000C0CD5">
      <w:pPr>
        <w:autoSpaceDE w:val="0"/>
        <w:autoSpaceDN w:val="0"/>
        <w:adjustRightInd w:val="0"/>
        <w:spacing w:after="0" w:line="240" w:lineRule="auto"/>
        <w:ind w:left="0"/>
        <w:rPr>
          <w:b/>
          <w:szCs w:val="24"/>
        </w:rPr>
      </w:pPr>
    </w:p>
    <w:p w:rsidR="00DD2074" w:rsidRPr="00706CF6" w:rsidRDefault="00DD2074" w:rsidP="000C0CD5">
      <w:pPr>
        <w:autoSpaceDE w:val="0"/>
        <w:autoSpaceDN w:val="0"/>
        <w:adjustRightInd w:val="0"/>
        <w:spacing w:after="0" w:line="240" w:lineRule="auto"/>
        <w:ind w:left="0"/>
        <w:rPr>
          <w:b/>
          <w:szCs w:val="24"/>
        </w:rPr>
      </w:pPr>
      <w:r w:rsidRPr="00706CF6">
        <w:rPr>
          <w:b/>
          <w:bCs/>
          <w:szCs w:val="24"/>
        </w:rPr>
        <w:t xml:space="preserve">2. </w:t>
      </w:r>
      <w:r w:rsidRPr="00706CF6">
        <w:rPr>
          <w:b/>
          <w:szCs w:val="24"/>
        </w:rPr>
        <w:t>Los sujetos obligados al cumplimiento del ordenamiento y los derechos y obligaciones de las integrantes de instituciones con atribuciones para llevar a cabo el ejercicio de la fuerza pública;</w:t>
      </w:r>
    </w:p>
    <w:p w:rsidR="00DD2074" w:rsidRPr="00706CF6" w:rsidRDefault="00DD2074" w:rsidP="000C0CD5">
      <w:pPr>
        <w:autoSpaceDE w:val="0"/>
        <w:autoSpaceDN w:val="0"/>
        <w:adjustRightInd w:val="0"/>
        <w:spacing w:after="0" w:line="240" w:lineRule="auto"/>
        <w:ind w:left="0"/>
        <w:rPr>
          <w:b/>
          <w:szCs w:val="24"/>
        </w:rPr>
      </w:pPr>
    </w:p>
    <w:p w:rsidR="00DD2074" w:rsidRPr="00706CF6" w:rsidRDefault="00DD2074" w:rsidP="000C0CD5">
      <w:pPr>
        <w:autoSpaceDE w:val="0"/>
        <w:autoSpaceDN w:val="0"/>
        <w:adjustRightInd w:val="0"/>
        <w:spacing w:after="0" w:line="240" w:lineRule="auto"/>
        <w:ind w:left="0"/>
        <w:rPr>
          <w:b/>
          <w:szCs w:val="24"/>
        </w:rPr>
      </w:pPr>
      <w:r w:rsidRPr="00706CF6">
        <w:rPr>
          <w:b/>
          <w:bCs/>
          <w:szCs w:val="24"/>
        </w:rPr>
        <w:t xml:space="preserve">3. </w:t>
      </w:r>
      <w:r w:rsidRPr="00706CF6">
        <w:rPr>
          <w:b/>
          <w:szCs w:val="24"/>
        </w:rPr>
        <w:t>La sujeción del uso de la fuerza pública a los principios de legalidad, necesidad, proporcionalidad, racionalidad y oportunidad;</w:t>
      </w:r>
    </w:p>
    <w:p w:rsidR="00DD2074" w:rsidRPr="00706CF6" w:rsidRDefault="00DD2074" w:rsidP="000C0CD5">
      <w:pPr>
        <w:autoSpaceDE w:val="0"/>
        <w:autoSpaceDN w:val="0"/>
        <w:adjustRightInd w:val="0"/>
        <w:spacing w:after="0" w:line="240" w:lineRule="auto"/>
        <w:ind w:left="0"/>
        <w:rPr>
          <w:b/>
          <w:szCs w:val="24"/>
        </w:rPr>
      </w:pPr>
    </w:p>
    <w:p w:rsidR="00DD2074" w:rsidRPr="00706CF6" w:rsidRDefault="00DD2074" w:rsidP="000C0CD5">
      <w:pPr>
        <w:autoSpaceDE w:val="0"/>
        <w:autoSpaceDN w:val="0"/>
        <w:adjustRightInd w:val="0"/>
        <w:spacing w:after="0" w:line="240" w:lineRule="auto"/>
        <w:ind w:left="0"/>
        <w:rPr>
          <w:b/>
          <w:szCs w:val="24"/>
        </w:rPr>
      </w:pPr>
      <w:r w:rsidRPr="00706CF6">
        <w:rPr>
          <w:b/>
          <w:bCs/>
          <w:szCs w:val="24"/>
        </w:rPr>
        <w:t xml:space="preserve">4. </w:t>
      </w:r>
      <w:r w:rsidRPr="00706CF6">
        <w:rPr>
          <w:b/>
          <w:szCs w:val="24"/>
        </w:rPr>
        <w:t>La previsión del adiestramiento en medios, métodos, técnicas y tácticas del uso de la fuerza mediante el control físico, el empleo de armas incapacitantes, no letales y de armas letales;</w:t>
      </w:r>
    </w:p>
    <w:p w:rsidR="00DD2074" w:rsidRPr="00706CF6" w:rsidRDefault="00DD2074" w:rsidP="000C0CD5">
      <w:pPr>
        <w:autoSpaceDE w:val="0"/>
        <w:autoSpaceDN w:val="0"/>
        <w:adjustRightInd w:val="0"/>
        <w:spacing w:after="0" w:line="240" w:lineRule="auto"/>
        <w:ind w:left="0"/>
        <w:rPr>
          <w:b/>
          <w:szCs w:val="24"/>
        </w:rPr>
      </w:pPr>
    </w:p>
    <w:p w:rsidR="00DD2074" w:rsidRPr="00706CF6" w:rsidRDefault="00DD2074" w:rsidP="000C0CD5">
      <w:pPr>
        <w:autoSpaceDE w:val="0"/>
        <w:autoSpaceDN w:val="0"/>
        <w:adjustRightInd w:val="0"/>
        <w:spacing w:after="0" w:line="240" w:lineRule="auto"/>
        <w:ind w:left="0"/>
        <w:rPr>
          <w:b/>
          <w:szCs w:val="24"/>
        </w:rPr>
      </w:pPr>
      <w:r w:rsidRPr="00706CF6">
        <w:rPr>
          <w:b/>
          <w:bCs/>
          <w:szCs w:val="24"/>
        </w:rPr>
        <w:t xml:space="preserve">5. </w:t>
      </w:r>
      <w:r w:rsidRPr="00706CF6">
        <w:rPr>
          <w:b/>
          <w:szCs w:val="24"/>
        </w:rPr>
        <w:t>Los niveles para el uso de la fuerza pública por los servidores públicos en el ejercicio de sus atribuciones para ser cumplir la ley;</w:t>
      </w:r>
    </w:p>
    <w:p w:rsidR="00DD2074" w:rsidRPr="00706CF6" w:rsidRDefault="00DD2074" w:rsidP="000C0CD5">
      <w:pPr>
        <w:autoSpaceDE w:val="0"/>
        <w:autoSpaceDN w:val="0"/>
        <w:adjustRightInd w:val="0"/>
        <w:spacing w:after="0" w:line="240" w:lineRule="auto"/>
        <w:ind w:left="0"/>
        <w:rPr>
          <w:b/>
          <w:szCs w:val="24"/>
        </w:rPr>
      </w:pPr>
    </w:p>
    <w:p w:rsidR="00DD2074" w:rsidRPr="00706CF6" w:rsidRDefault="00DD2074" w:rsidP="000C0CD5">
      <w:pPr>
        <w:autoSpaceDE w:val="0"/>
        <w:autoSpaceDN w:val="0"/>
        <w:adjustRightInd w:val="0"/>
        <w:spacing w:after="0" w:line="240" w:lineRule="auto"/>
        <w:ind w:left="0"/>
        <w:rPr>
          <w:b/>
          <w:szCs w:val="24"/>
        </w:rPr>
      </w:pPr>
      <w:r w:rsidRPr="00706CF6">
        <w:rPr>
          <w:b/>
          <w:bCs/>
          <w:szCs w:val="24"/>
        </w:rPr>
        <w:t xml:space="preserve">6. </w:t>
      </w:r>
      <w:r w:rsidRPr="00706CF6">
        <w:rPr>
          <w:b/>
          <w:szCs w:val="24"/>
        </w:rPr>
        <w:t>La distinción y regulación de las armas e instrumentos incapacitantes, no letales y letales;</w:t>
      </w:r>
    </w:p>
    <w:p w:rsidR="00DD2074" w:rsidRPr="00706CF6" w:rsidRDefault="00DD2074" w:rsidP="000C0CD5">
      <w:pPr>
        <w:autoSpaceDE w:val="0"/>
        <w:autoSpaceDN w:val="0"/>
        <w:adjustRightInd w:val="0"/>
        <w:spacing w:after="0" w:line="240" w:lineRule="auto"/>
        <w:ind w:left="0"/>
        <w:rPr>
          <w:b/>
          <w:szCs w:val="24"/>
        </w:rPr>
      </w:pPr>
    </w:p>
    <w:p w:rsidR="00DD2074" w:rsidRPr="00706CF6" w:rsidRDefault="00DD2074" w:rsidP="000C0CD5">
      <w:pPr>
        <w:autoSpaceDE w:val="0"/>
        <w:autoSpaceDN w:val="0"/>
        <w:adjustRightInd w:val="0"/>
        <w:spacing w:after="0" w:line="240" w:lineRule="auto"/>
        <w:ind w:left="0"/>
        <w:rPr>
          <w:b/>
          <w:szCs w:val="24"/>
        </w:rPr>
      </w:pPr>
      <w:r w:rsidRPr="00706CF6">
        <w:rPr>
          <w:b/>
          <w:bCs/>
          <w:szCs w:val="24"/>
        </w:rPr>
        <w:t xml:space="preserve">7. </w:t>
      </w:r>
      <w:r w:rsidRPr="00706CF6">
        <w:rPr>
          <w:b/>
          <w:szCs w:val="24"/>
        </w:rPr>
        <w:t>Las reglas sobre la portación y uso de armas de fuego entre los integrantes de instituciones con atribuciones para llevar a cabo el ejercicio de la fuerza pública, así como sus responsabilidades y sanciones;</w:t>
      </w:r>
    </w:p>
    <w:p w:rsidR="00DD2074" w:rsidRPr="00706CF6" w:rsidRDefault="00DD2074" w:rsidP="000C0CD5">
      <w:pPr>
        <w:autoSpaceDE w:val="0"/>
        <w:autoSpaceDN w:val="0"/>
        <w:adjustRightInd w:val="0"/>
        <w:spacing w:after="0" w:line="240" w:lineRule="auto"/>
        <w:ind w:left="0"/>
        <w:rPr>
          <w:b/>
          <w:szCs w:val="24"/>
        </w:rPr>
      </w:pPr>
    </w:p>
    <w:p w:rsidR="00DD2074" w:rsidRPr="00706CF6" w:rsidRDefault="00DD2074" w:rsidP="000C0CD5">
      <w:pPr>
        <w:autoSpaceDE w:val="0"/>
        <w:autoSpaceDN w:val="0"/>
        <w:adjustRightInd w:val="0"/>
        <w:spacing w:after="0" w:line="240" w:lineRule="auto"/>
        <w:ind w:left="0"/>
        <w:rPr>
          <w:b/>
          <w:szCs w:val="24"/>
        </w:rPr>
      </w:pPr>
      <w:r w:rsidRPr="00706CF6">
        <w:rPr>
          <w:b/>
          <w:bCs/>
          <w:szCs w:val="24"/>
        </w:rPr>
        <w:t xml:space="preserve">8. </w:t>
      </w:r>
      <w:r w:rsidRPr="00706CF6">
        <w:rPr>
          <w:b/>
          <w:szCs w:val="24"/>
        </w:rPr>
        <w:t>Las previsiones de actuación de los integrantes de instituciones con atribuciones para llevar a cabo el ejercicio de la fuerza pública, con relación a personas detenidas, bajo su custodia o en manifestaciones públicas;</w:t>
      </w:r>
    </w:p>
    <w:p w:rsidR="00DD2074" w:rsidRPr="00706CF6" w:rsidRDefault="00DD2074" w:rsidP="000C0CD5">
      <w:pPr>
        <w:autoSpaceDE w:val="0"/>
        <w:autoSpaceDN w:val="0"/>
        <w:adjustRightInd w:val="0"/>
        <w:spacing w:after="0" w:line="240" w:lineRule="auto"/>
        <w:ind w:left="0"/>
        <w:rPr>
          <w:b/>
          <w:szCs w:val="24"/>
        </w:rPr>
      </w:pPr>
    </w:p>
    <w:p w:rsidR="00DD2074" w:rsidRPr="00706CF6" w:rsidRDefault="00DD2074" w:rsidP="000C0CD5">
      <w:pPr>
        <w:autoSpaceDE w:val="0"/>
        <w:autoSpaceDN w:val="0"/>
        <w:adjustRightInd w:val="0"/>
        <w:spacing w:after="0" w:line="240" w:lineRule="auto"/>
        <w:ind w:left="0"/>
        <w:rPr>
          <w:b/>
          <w:szCs w:val="24"/>
        </w:rPr>
      </w:pPr>
      <w:r w:rsidRPr="00706CF6">
        <w:rPr>
          <w:b/>
          <w:bCs/>
          <w:szCs w:val="24"/>
        </w:rPr>
        <w:t xml:space="preserve">9. </w:t>
      </w:r>
      <w:r w:rsidRPr="00706CF6">
        <w:rPr>
          <w:b/>
          <w:szCs w:val="24"/>
        </w:rPr>
        <w:t>Las normas para la presentación de informes de los servidores públicos que hagan uso de armas de fuego en el desempeño de sus funciones, así como para su sistematización y archivo, y</w:t>
      </w:r>
    </w:p>
    <w:p w:rsidR="00DD2074" w:rsidRPr="00706CF6" w:rsidRDefault="00DD2074" w:rsidP="000C0CD5">
      <w:pPr>
        <w:autoSpaceDE w:val="0"/>
        <w:autoSpaceDN w:val="0"/>
        <w:adjustRightInd w:val="0"/>
        <w:spacing w:after="0" w:line="240" w:lineRule="auto"/>
        <w:ind w:left="0"/>
        <w:rPr>
          <w:b/>
          <w:szCs w:val="24"/>
        </w:rPr>
      </w:pPr>
    </w:p>
    <w:p w:rsidR="00DD2074" w:rsidRPr="00706CF6" w:rsidRDefault="00DD2074" w:rsidP="000C0CD5">
      <w:pPr>
        <w:autoSpaceDE w:val="0"/>
        <w:autoSpaceDN w:val="0"/>
        <w:adjustRightInd w:val="0"/>
        <w:spacing w:after="0" w:line="240" w:lineRule="auto"/>
        <w:ind w:left="0"/>
        <w:rPr>
          <w:b/>
          <w:szCs w:val="24"/>
        </w:rPr>
      </w:pPr>
      <w:r w:rsidRPr="00706CF6">
        <w:rPr>
          <w:b/>
          <w:bCs/>
          <w:szCs w:val="24"/>
        </w:rPr>
        <w:t xml:space="preserve">10. </w:t>
      </w:r>
      <w:r w:rsidRPr="00706CF6">
        <w:rPr>
          <w:b/>
          <w:szCs w:val="24"/>
        </w:rPr>
        <w:t>Las reglas básicas de adiestramiento y gestión profesional del uso de la fuerza pública.</w:t>
      </w:r>
    </w:p>
    <w:p w:rsidR="00DD2074" w:rsidRPr="00706CF6" w:rsidRDefault="00DD2074" w:rsidP="000C0CD5">
      <w:pPr>
        <w:autoSpaceDE w:val="0"/>
        <w:autoSpaceDN w:val="0"/>
        <w:adjustRightInd w:val="0"/>
        <w:spacing w:after="0" w:line="240" w:lineRule="auto"/>
        <w:ind w:left="0"/>
        <w:rPr>
          <w:b/>
          <w:szCs w:val="24"/>
        </w:rPr>
      </w:pPr>
    </w:p>
    <w:p w:rsidR="00DD2074" w:rsidRPr="00706CF6" w:rsidRDefault="00DD2074" w:rsidP="000C0CD5">
      <w:pPr>
        <w:autoSpaceDE w:val="0"/>
        <w:autoSpaceDN w:val="0"/>
        <w:adjustRightInd w:val="0"/>
        <w:spacing w:after="0" w:line="240" w:lineRule="auto"/>
        <w:ind w:left="0"/>
        <w:rPr>
          <w:b/>
          <w:szCs w:val="24"/>
        </w:rPr>
      </w:pPr>
      <w:r w:rsidRPr="00706CF6">
        <w:rPr>
          <w:b/>
          <w:bCs/>
          <w:szCs w:val="24"/>
        </w:rPr>
        <w:t xml:space="preserve">IV. </w:t>
      </w:r>
      <w:r w:rsidRPr="00706CF6">
        <w:rPr>
          <w:b/>
          <w:szCs w:val="24"/>
        </w:rPr>
        <w:t>La Ley Nacional del Registro de Detenciones incorporará, al menos, las siguientes previsiones:</w:t>
      </w:r>
    </w:p>
    <w:p w:rsidR="00DD2074" w:rsidRPr="00706CF6" w:rsidRDefault="00DD2074" w:rsidP="000C0CD5">
      <w:pPr>
        <w:autoSpaceDE w:val="0"/>
        <w:autoSpaceDN w:val="0"/>
        <w:adjustRightInd w:val="0"/>
        <w:spacing w:after="0" w:line="240" w:lineRule="auto"/>
        <w:ind w:left="0"/>
        <w:rPr>
          <w:b/>
          <w:szCs w:val="24"/>
        </w:rPr>
      </w:pPr>
      <w:r w:rsidRPr="00706CF6">
        <w:rPr>
          <w:b/>
          <w:bCs/>
          <w:szCs w:val="24"/>
        </w:rPr>
        <w:t xml:space="preserve">1. </w:t>
      </w:r>
      <w:r w:rsidRPr="00706CF6">
        <w:rPr>
          <w:b/>
          <w:szCs w:val="24"/>
        </w:rPr>
        <w:t>Las características del Registro y los principios que rigen su conformación, uso y conservación;</w:t>
      </w:r>
    </w:p>
    <w:p w:rsidR="00DD2074" w:rsidRPr="00706CF6" w:rsidRDefault="00DD2074" w:rsidP="000C0CD5">
      <w:pPr>
        <w:autoSpaceDE w:val="0"/>
        <w:autoSpaceDN w:val="0"/>
        <w:adjustRightInd w:val="0"/>
        <w:spacing w:after="0" w:line="240" w:lineRule="auto"/>
        <w:ind w:left="0"/>
        <w:rPr>
          <w:b/>
          <w:szCs w:val="24"/>
        </w:rPr>
      </w:pPr>
    </w:p>
    <w:p w:rsidR="00DD2074" w:rsidRPr="00706CF6" w:rsidRDefault="00DD2074" w:rsidP="000C0CD5">
      <w:pPr>
        <w:autoSpaceDE w:val="0"/>
        <w:autoSpaceDN w:val="0"/>
        <w:adjustRightInd w:val="0"/>
        <w:spacing w:after="0" w:line="240" w:lineRule="auto"/>
        <w:ind w:left="0"/>
        <w:rPr>
          <w:b/>
          <w:szCs w:val="24"/>
        </w:rPr>
      </w:pPr>
      <w:r w:rsidRPr="00706CF6">
        <w:rPr>
          <w:b/>
          <w:bCs/>
          <w:szCs w:val="24"/>
        </w:rPr>
        <w:t xml:space="preserve">2. </w:t>
      </w:r>
      <w:r w:rsidRPr="00706CF6">
        <w:rPr>
          <w:b/>
          <w:szCs w:val="24"/>
        </w:rPr>
        <w:t>El momento de realizar el registro de la persona dentro del procedimiento de detención;</w:t>
      </w:r>
    </w:p>
    <w:p w:rsidR="00DD2074" w:rsidRPr="00706CF6" w:rsidRDefault="00DD2074" w:rsidP="000C0CD5">
      <w:pPr>
        <w:autoSpaceDE w:val="0"/>
        <w:autoSpaceDN w:val="0"/>
        <w:adjustRightInd w:val="0"/>
        <w:spacing w:after="0" w:line="240" w:lineRule="auto"/>
        <w:ind w:left="0"/>
        <w:rPr>
          <w:b/>
          <w:szCs w:val="24"/>
        </w:rPr>
      </w:pPr>
    </w:p>
    <w:p w:rsidR="00DD2074" w:rsidRPr="00706CF6" w:rsidRDefault="00DD2074" w:rsidP="000C0CD5">
      <w:pPr>
        <w:autoSpaceDE w:val="0"/>
        <w:autoSpaceDN w:val="0"/>
        <w:adjustRightInd w:val="0"/>
        <w:spacing w:after="0" w:line="240" w:lineRule="auto"/>
        <w:ind w:left="0"/>
        <w:rPr>
          <w:b/>
          <w:szCs w:val="24"/>
        </w:rPr>
      </w:pPr>
      <w:r w:rsidRPr="00706CF6">
        <w:rPr>
          <w:b/>
          <w:bCs/>
          <w:szCs w:val="24"/>
        </w:rPr>
        <w:t xml:space="preserve">3. </w:t>
      </w:r>
      <w:r w:rsidRPr="00706CF6">
        <w:rPr>
          <w:b/>
          <w:szCs w:val="24"/>
        </w:rPr>
        <w:t>El tratamiento de los datos personales de la persona detenida, en términos de las leyes en la materia;</w:t>
      </w:r>
    </w:p>
    <w:p w:rsidR="00DD2074" w:rsidRPr="00706CF6" w:rsidRDefault="00DD2074" w:rsidP="000C0CD5">
      <w:pPr>
        <w:autoSpaceDE w:val="0"/>
        <w:autoSpaceDN w:val="0"/>
        <w:adjustRightInd w:val="0"/>
        <w:spacing w:after="0" w:line="240" w:lineRule="auto"/>
        <w:ind w:left="0"/>
        <w:rPr>
          <w:b/>
          <w:szCs w:val="24"/>
        </w:rPr>
      </w:pPr>
    </w:p>
    <w:p w:rsidR="00DD2074" w:rsidRPr="00706CF6" w:rsidRDefault="00DD2074" w:rsidP="000C0CD5">
      <w:pPr>
        <w:autoSpaceDE w:val="0"/>
        <w:autoSpaceDN w:val="0"/>
        <w:adjustRightInd w:val="0"/>
        <w:spacing w:after="0" w:line="240" w:lineRule="auto"/>
        <w:ind w:left="0"/>
        <w:rPr>
          <w:b/>
          <w:szCs w:val="24"/>
        </w:rPr>
      </w:pPr>
      <w:r w:rsidRPr="00706CF6">
        <w:rPr>
          <w:b/>
          <w:bCs/>
          <w:szCs w:val="24"/>
        </w:rPr>
        <w:t xml:space="preserve">4. </w:t>
      </w:r>
      <w:r w:rsidRPr="00706CF6">
        <w:rPr>
          <w:b/>
          <w:szCs w:val="24"/>
        </w:rPr>
        <w:t>Los criterios para clasificar la información como reservada o confidencial;</w:t>
      </w:r>
    </w:p>
    <w:p w:rsidR="00DD2074" w:rsidRPr="00706CF6" w:rsidRDefault="00DD2074" w:rsidP="000C0CD5">
      <w:pPr>
        <w:autoSpaceDE w:val="0"/>
        <w:autoSpaceDN w:val="0"/>
        <w:adjustRightInd w:val="0"/>
        <w:spacing w:after="0" w:line="240" w:lineRule="auto"/>
        <w:ind w:left="0"/>
        <w:rPr>
          <w:b/>
          <w:szCs w:val="24"/>
        </w:rPr>
      </w:pPr>
    </w:p>
    <w:p w:rsidR="00DD2074" w:rsidRPr="00706CF6" w:rsidRDefault="00DD2074" w:rsidP="000C0CD5">
      <w:pPr>
        <w:autoSpaceDE w:val="0"/>
        <w:autoSpaceDN w:val="0"/>
        <w:adjustRightInd w:val="0"/>
        <w:spacing w:after="0" w:line="240" w:lineRule="auto"/>
        <w:ind w:left="0"/>
        <w:rPr>
          <w:b/>
          <w:szCs w:val="24"/>
        </w:rPr>
      </w:pPr>
      <w:r w:rsidRPr="00706CF6">
        <w:rPr>
          <w:b/>
          <w:bCs/>
          <w:szCs w:val="24"/>
        </w:rPr>
        <w:t xml:space="preserve">5. </w:t>
      </w:r>
      <w:r w:rsidRPr="00706CF6">
        <w:rPr>
          <w:b/>
          <w:szCs w:val="24"/>
        </w:rPr>
        <w:t>Las personas autorizadas para acceder a la base de datos del Registro y los niveles de acceso;</w:t>
      </w:r>
    </w:p>
    <w:p w:rsidR="00DD2074" w:rsidRPr="00706CF6" w:rsidRDefault="00DD2074" w:rsidP="000C0CD5">
      <w:pPr>
        <w:autoSpaceDE w:val="0"/>
        <w:autoSpaceDN w:val="0"/>
        <w:adjustRightInd w:val="0"/>
        <w:spacing w:after="0" w:line="240" w:lineRule="auto"/>
        <w:ind w:left="0"/>
        <w:rPr>
          <w:b/>
          <w:szCs w:val="24"/>
        </w:rPr>
      </w:pPr>
    </w:p>
    <w:p w:rsidR="00DD2074" w:rsidRPr="00706CF6" w:rsidRDefault="00DD2074" w:rsidP="000C0CD5">
      <w:pPr>
        <w:autoSpaceDE w:val="0"/>
        <w:autoSpaceDN w:val="0"/>
        <w:adjustRightInd w:val="0"/>
        <w:spacing w:after="0" w:line="240" w:lineRule="auto"/>
        <w:ind w:left="0"/>
        <w:rPr>
          <w:b/>
          <w:szCs w:val="24"/>
        </w:rPr>
      </w:pPr>
      <w:r w:rsidRPr="00706CF6">
        <w:rPr>
          <w:b/>
          <w:bCs/>
          <w:szCs w:val="24"/>
        </w:rPr>
        <w:t xml:space="preserve">6. </w:t>
      </w:r>
      <w:r w:rsidRPr="00706CF6">
        <w:rPr>
          <w:b/>
          <w:szCs w:val="24"/>
        </w:rPr>
        <w:t>Las atribuciones de los servidores públicos que desempeñen funciones en el Registro y sus responsabilidades en la recepción, administración y seguridad de la información, y</w:t>
      </w:r>
    </w:p>
    <w:p w:rsidR="00DD2074" w:rsidRPr="00706CF6" w:rsidRDefault="00DD2074" w:rsidP="000C0CD5">
      <w:pPr>
        <w:autoSpaceDE w:val="0"/>
        <w:autoSpaceDN w:val="0"/>
        <w:adjustRightInd w:val="0"/>
        <w:spacing w:after="0" w:line="240" w:lineRule="auto"/>
        <w:ind w:left="0"/>
        <w:rPr>
          <w:b/>
          <w:szCs w:val="24"/>
        </w:rPr>
      </w:pPr>
    </w:p>
    <w:p w:rsidR="00DD2074" w:rsidRPr="00706CF6" w:rsidRDefault="00DD2074" w:rsidP="000C0CD5">
      <w:pPr>
        <w:autoSpaceDE w:val="0"/>
        <w:autoSpaceDN w:val="0"/>
        <w:adjustRightInd w:val="0"/>
        <w:spacing w:after="0" w:line="240" w:lineRule="auto"/>
        <w:ind w:left="0"/>
        <w:rPr>
          <w:b/>
          <w:szCs w:val="24"/>
        </w:rPr>
      </w:pPr>
      <w:r w:rsidRPr="00706CF6">
        <w:rPr>
          <w:b/>
          <w:bCs/>
          <w:szCs w:val="24"/>
        </w:rPr>
        <w:t xml:space="preserve">7. </w:t>
      </w:r>
      <w:r w:rsidRPr="00706CF6">
        <w:rPr>
          <w:b/>
          <w:szCs w:val="24"/>
        </w:rPr>
        <w:t>La actuación que deberá desplegar el Registro y su personal en caso de ocurrir hechos que pongan en riesgo o vulneren su base de datos.</w:t>
      </w:r>
    </w:p>
    <w:p w:rsidR="00DD2074" w:rsidRPr="00706CF6" w:rsidRDefault="00DD2074" w:rsidP="000C0CD5">
      <w:pPr>
        <w:autoSpaceDE w:val="0"/>
        <w:autoSpaceDN w:val="0"/>
        <w:adjustRightInd w:val="0"/>
        <w:spacing w:after="0" w:line="240" w:lineRule="auto"/>
        <w:ind w:left="0"/>
        <w:rPr>
          <w:b/>
          <w:szCs w:val="24"/>
        </w:rPr>
      </w:pPr>
    </w:p>
    <w:p w:rsidR="00DD2074" w:rsidRPr="00706CF6" w:rsidRDefault="00DD2074" w:rsidP="000C0CD5">
      <w:pPr>
        <w:autoSpaceDE w:val="0"/>
        <w:autoSpaceDN w:val="0"/>
        <w:adjustRightInd w:val="0"/>
        <w:spacing w:after="0" w:line="240" w:lineRule="auto"/>
        <w:ind w:left="0"/>
        <w:rPr>
          <w:b/>
          <w:szCs w:val="24"/>
        </w:rPr>
      </w:pPr>
      <w:r w:rsidRPr="00706CF6">
        <w:rPr>
          <w:b/>
          <w:bCs/>
          <w:szCs w:val="24"/>
        </w:rPr>
        <w:t xml:space="preserve">Quinto. </w:t>
      </w:r>
      <w:r w:rsidRPr="00706CF6">
        <w:rPr>
          <w:b/>
          <w:szCs w:val="24"/>
        </w:rPr>
        <w:t>Durante los 5 años siguientes a la entrada en vigor del presente Decreto, en tanto la Guardia Nacional desarrolla su estructura, capacidades e implantación territorial, el Presidente de la República, podrá disponer la Fuerza Armada permanente en tareas de seguridad pública de manera extraordinaria, regulada, fiscalizada, subordinada y complementaria.</w:t>
      </w:r>
    </w:p>
    <w:p w:rsidR="00DD2074" w:rsidRPr="00706CF6" w:rsidRDefault="00DD2074" w:rsidP="000C0CD5">
      <w:pPr>
        <w:autoSpaceDE w:val="0"/>
        <w:autoSpaceDN w:val="0"/>
        <w:adjustRightInd w:val="0"/>
        <w:spacing w:after="0" w:line="240" w:lineRule="auto"/>
        <w:ind w:left="0"/>
        <w:rPr>
          <w:b/>
          <w:szCs w:val="24"/>
        </w:rPr>
      </w:pPr>
    </w:p>
    <w:p w:rsidR="00DD2074" w:rsidRPr="00706CF6" w:rsidRDefault="00DD2074" w:rsidP="000C0CD5">
      <w:pPr>
        <w:autoSpaceDE w:val="0"/>
        <w:autoSpaceDN w:val="0"/>
        <w:adjustRightInd w:val="0"/>
        <w:spacing w:after="0" w:line="240" w:lineRule="auto"/>
        <w:ind w:left="0"/>
        <w:rPr>
          <w:b/>
          <w:szCs w:val="24"/>
        </w:rPr>
      </w:pPr>
      <w:r w:rsidRPr="00706CF6">
        <w:rPr>
          <w:b/>
          <w:szCs w:val="24"/>
        </w:rPr>
        <w:t>El Ejecutivo Federal incluirá un apartado sobre el uso de la facultad anterior en la presentación del informe a que se hace referencia en la fracción IV del artículo 76.</w:t>
      </w:r>
    </w:p>
    <w:p w:rsidR="00DD2074" w:rsidRPr="00706CF6" w:rsidRDefault="00DD2074" w:rsidP="000C0CD5">
      <w:pPr>
        <w:autoSpaceDE w:val="0"/>
        <w:autoSpaceDN w:val="0"/>
        <w:adjustRightInd w:val="0"/>
        <w:spacing w:after="0" w:line="240" w:lineRule="auto"/>
        <w:ind w:left="0"/>
        <w:rPr>
          <w:b/>
          <w:szCs w:val="24"/>
        </w:rPr>
      </w:pPr>
    </w:p>
    <w:p w:rsidR="00DD2074" w:rsidRPr="00706CF6" w:rsidRDefault="00DD2074" w:rsidP="000C0CD5">
      <w:pPr>
        <w:autoSpaceDE w:val="0"/>
        <w:autoSpaceDN w:val="0"/>
        <w:adjustRightInd w:val="0"/>
        <w:spacing w:after="0" w:line="240" w:lineRule="auto"/>
        <w:ind w:left="0"/>
        <w:rPr>
          <w:b/>
          <w:szCs w:val="24"/>
        </w:rPr>
      </w:pPr>
      <w:r w:rsidRPr="00706CF6">
        <w:rPr>
          <w:b/>
          <w:bCs/>
          <w:szCs w:val="24"/>
        </w:rPr>
        <w:t xml:space="preserve">Sexto. </w:t>
      </w:r>
      <w:r w:rsidRPr="00706CF6">
        <w:rPr>
          <w:b/>
          <w:szCs w:val="24"/>
        </w:rPr>
        <w:t>Durante el periodo a que se refiere el artículo anterior, para la conformación y funcionamiento de la Guardia Nacional, las Secretarías de los ramos de Defensa Nacional y de Marina participarán, conforme a la ley, con la del ramo de seguridad, para el establecimiento de su estructura jerárquica de sus regímenes de disciplina, de cumplimiento de responsabilidades y tareas y de servicios, así como para instrumentación de las normas de ingreso, educación, capacitación, profesionalización, asensos y prestaciones, que podrán estar homologados en los conducentes, a las disposiciones aplicables en el ámbito de la Fuerza Armada permanente.</w:t>
      </w:r>
    </w:p>
    <w:p w:rsidR="00DD2074" w:rsidRPr="00706CF6" w:rsidRDefault="00DD2074" w:rsidP="000C0CD5">
      <w:pPr>
        <w:autoSpaceDE w:val="0"/>
        <w:autoSpaceDN w:val="0"/>
        <w:adjustRightInd w:val="0"/>
        <w:spacing w:after="0" w:line="240" w:lineRule="auto"/>
        <w:ind w:left="0"/>
        <w:rPr>
          <w:b/>
          <w:bCs/>
          <w:szCs w:val="24"/>
        </w:rPr>
      </w:pPr>
    </w:p>
    <w:p w:rsidR="00DD2074" w:rsidRPr="00706CF6" w:rsidRDefault="00DD2074" w:rsidP="000C0CD5">
      <w:pPr>
        <w:autoSpaceDE w:val="0"/>
        <w:autoSpaceDN w:val="0"/>
        <w:adjustRightInd w:val="0"/>
        <w:spacing w:after="0" w:line="240" w:lineRule="auto"/>
        <w:ind w:left="0"/>
        <w:rPr>
          <w:b/>
          <w:szCs w:val="24"/>
        </w:rPr>
      </w:pPr>
      <w:r w:rsidRPr="00706CF6">
        <w:rPr>
          <w:b/>
          <w:bCs/>
          <w:szCs w:val="24"/>
        </w:rPr>
        <w:t xml:space="preserve">Séptimo. </w:t>
      </w:r>
      <w:r w:rsidRPr="00706CF6">
        <w:rPr>
          <w:b/>
          <w:szCs w:val="24"/>
        </w:rPr>
        <w:t>Los Ejecutivos de las entidades federativas presentarán ante el Consejo Nacional de Seguridad Pública, en un plazo que no podrá exceder de 180 días a partir de la entrada en vigor del presente Decreto, el diagnóstico y el programa para el fortalecimiento del estado de fuerza y las capacidades institucionales de sus respectivos cuerpos policiales estatales y municipales.</w:t>
      </w:r>
    </w:p>
    <w:p w:rsidR="00DD2074" w:rsidRPr="00706CF6" w:rsidRDefault="00DD2074" w:rsidP="000C0CD5">
      <w:pPr>
        <w:autoSpaceDE w:val="0"/>
        <w:autoSpaceDN w:val="0"/>
        <w:adjustRightInd w:val="0"/>
        <w:spacing w:after="0" w:line="240" w:lineRule="auto"/>
        <w:ind w:left="0"/>
        <w:rPr>
          <w:b/>
          <w:szCs w:val="24"/>
        </w:rPr>
      </w:pPr>
    </w:p>
    <w:p w:rsidR="00DD2074" w:rsidRPr="00706CF6" w:rsidRDefault="00DD2074" w:rsidP="000C0CD5">
      <w:pPr>
        <w:autoSpaceDE w:val="0"/>
        <w:autoSpaceDN w:val="0"/>
        <w:adjustRightInd w:val="0"/>
        <w:spacing w:after="0" w:line="240" w:lineRule="auto"/>
        <w:ind w:left="0" w:firstLine="0"/>
        <w:rPr>
          <w:b/>
          <w:szCs w:val="24"/>
        </w:rPr>
      </w:pPr>
      <w:r w:rsidRPr="00706CF6">
        <w:rPr>
          <w:b/>
          <w:szCs w:val="24"/>
        </w:rPr>
        <w:t>Para la ejecución del programa, se establecerán las previsiones necesarias en los Presupuesto de Egresos de la Federación y de las entidades federativas, sobre la base de la corresponsabilidad a partir del ejercicio fiscal de 2020.</w:t>
      </w:r>
    </w:p>
    <w:p w:rsidR="00DD2074" w:rsidRPr="00706CF6" w:rsidRDefault="00DD2074" w:rsidP="000C0CD5">
      <w:pPr>
        <w:autoSpaceDE w:val="0"/>
        <w:autoSpaceDN w:val="0"/>
        <w:adjustRightInd w:val="0"/>
        <w:spacing w:after="0" w:line="240" w:lineRule="auto"/>
        <w:ind w:left="0" w:firstLine="0"/>
        <w:rPr>
          <w:b/>
          <w:szCs w:val="24"/>
        </w:rPr>
      </w:pPr>
      <w:r w:rsidRPr="00706CF6">
        <w:rPr>
          <w:b/>
          <w:szCs w:val="24"/>
        </w:rPr>
        <w:t xml:space="preserve"> </w:t>
      </w:r>
    </w:p>
    <w:p w:rsidR="00DD2074" w:rsidRPr="00706CF6" w:rsidRDefault="00DD2074" w:rsidP="000C0CD5">
      <w:pPr>
        <w:autoSpaceDE w:val="0"/>
        <w:autoSpaceDN w:val="0"/>
        <w:adjustRightInd w:val="0"/>
        <w:spacing w:after="0" w:line="240" w:lineRule="auto"/>
        <w:ind w:left="0"/>
        <w:rPr>
          <w:b/>
          <w:szCs w:val="24"/>
        </w:rPr>
      </w:pPr>
      <w:r w:rsidRPr="00706CF6">
        <w:rPr>
          <w:b/>
          <w:szCs w:val="24"/>
        </w:rPr>
        <w:t>Un año después de haberse emitido el programa referido, el Ejecutivo local enviará anualmente a la Legislatura de la entidad federativa correspondiente y al Consejo de Nacional de Seguridad Pública, la evaluación integral del mismo con el informe sobre los avances en los objetivos señalados y su cumplimiento en un horizonte de seis años. Los resultados de la evaluación serán considerados para el ajuste del programa y su calendario de ejecución, por los órganos correspondientes.</w:t>
      </w:r>
    </w:p>
    <w:p w:rsidR="0051630A" w:rsidRDefault="0051630A" w:rsidP="00F525D7">
      <w:pPr>
        <w:spacing w:after="0" w:line="360" w:lineRule="auto"/>
        <w:ind w:left="0" w:right="0" w:firstLine="0"/>
        <w:rPr>
          <w:b/>
          <w:color w:val="auto"/>
          <w:lang w:val="es-ES"/>
        </w:rPr>
      </w:pPr>
    </w:p>
    <w:p w:rsidR="0051630A" w:rsidRDefault="0051630A" w:rsidP="0051630A">
      <w:pPr>
        <w:spacing w:after="0" w:line="360" w:lineRule="auto"/>
        <w:ind w:left="0" w:right="0" w:firstLine="0"/>
        <w:jc w:val="center"/>
        <w:rPr>
          <w:b/>
          <w:color w:val="auto"/>
          <w:lang w:val="es-ES"/>
        </w:rPr>
      </w:pPr>
      <w:r>
        <w:rPr>
          <w:b/>
          <w:color w:val="auto"/>
          <w:lang w:val="es-ES"/>
        </w:rPr>
        <w:t xml:space="preserve">TRANSITORIOS </w:t>
      </w:r>
    </w:p>
    <w:p w:rsidR="0051630A" w:rsidRDefault="0051630A" w:rsidP="00A84548">
      <w:pPr>
        <w:spacing w:after="160" w:line="360" w:lineRule="auto"/>
        <w:ind w:left="0" w:right="0" w:firstLine="0"/>
        <w:rPr>
          <w:rFonts w:eastAsia="Calibri"/>
          <w:color w:val="auto"/>
          <w:szCs w:val="24"/>
          <w:lang w:eastAsia="en-US"/>
        </w:rPr>
      </w:pPr>
      <w:r>
        <w:rPr>
          <w:rFonts w:eastAsia="Calibri"/>
          <w:b/>
          <w:color w:val="auto"/>
          <w:szCs w:val="24"/>
          <w:lang w:eastAsia="en-US"/>
        </w:rPr>
        <w:t xml:space="preserve">Artículo Primero. </w:t>
      </w:r>
      <w:r>
        <w:rPr>
          <w:rFonts w:eastAsia="Calibri"/>
          <w:color w:val="auto"/>
          <w:szCs w:val="24"/>
          <w:lang w:eastAsia="en-US"/>
        </w:rPr>
        <w:t xml:space="preserve">Publíquese </w:t>
      </w:r>
      <w:r w:rsidRPr="004B2718">
        <w:rPr>
          <w:rFonts w:eastAsia="Calibri"/>
          <w:color w:val="auto"/>
          <w:szCs w:val="24"/>
          <w:lang w:eastAsia="en-US"/>
        </w:rPr>
        <w:t xml:space="preserve"> </w:t>
      </w:r>
      <w:r>
        <w:rPr>
          <w:rFonts w:eastAsia="Calibri"/>
          <w:color w:val="auto"/>
          <w:szCs w:val="24"/>
          <w:lang w:eastAsia="en-US"/>
        </w:rPr>
        <w:t xml:space="preserve">este decreto </w:t>
      </w:r>
      <w:r w:rsidRPr="004B2718">
        <w:rPr>
          <w:rFonts w:eastAsia="Calibri"/>
          <w:color w:val="auto"/>
          <w:szCs w:val="24"/>
          <w:lang w:eastAsia="en-US"/>
        </w:rPr>
        <w:t xml:space="preserve">en el Diario </w:t>
      </w:r>
      <w:r w:rsidR="007803ED">
        <w:rPr>
          <w:rFonts w:eastAsia="Calibri"/>
          <w:color w:val="auto"/>
          <w:szCs w:val="24"/>
          <w:lang w:eastAsia="en-US"/>
        </w:rPr>
        <w:t>Oficial del Gobierno del Estado de Yucatán.</w:t>
      </w:r>
      <w:r w:rsidRPr="004B2718">
        <w:rPr>
          <w:rFonts w:eastAsia="Calibri"/>
          <w:color w:val="auto"/>
          <w:szCs w:val="24"/>
          <w:lang w:eastAsia="en-US"/>
        </w:rPr>
        <w:t xml:space="preserve"> </w:t>
      </w:r>
    </w:p>
    <w:p w:rsidR="0051630A" w:rsidRDefault="0051630A" w:rsidP="00A84548">
      <w:pPr>
        <w:spacing w:after="160" w:line="360" w:lineRule="auto"/>
        <w:ind w:left="0" w:right="0" w:firstLine="0"/>
        <w:rPr>
          <w:rFonts w:eastAsia="Calibri"/>
          <w:color w:val="auto"/>
          <w:szCs w:val="24"/>
          <w:lang w:eastAsia="en-US"/>
        </w:rPr>
      </w:pPr>
      <w:r>
        <w:rPr>
          <w:rFonts w:eastAsia="Calibri"/>
          <w:b/>
          <w:color w:val="auto"/>
          <w:szCs w:val="24"/>
          <w:lang w:eastAsia="en-US"/>
        </w:rPr>
        <w:t xml:space="preserve">Artículo </w:t>
      </w:r>
      <w:r w:rsidRPr="004B2718">
        <w:rPr>
          <w:rFonts w:eastAsia="Calibri"/>
          <w:b/>
          <w:color w:val="auto"/>
          <w:szCs w:val="24"/>
          <w:lang w:eastAsia="en-US"/>
        </w:rPr>
        <w:t xml:space="preserve">Segundo. </w:t>
      </w:r>
      <w:r w:rsidR="00A84548" w:rsidRPr="00A84548">
        <w:rPr>
          <w:rFonts w:eastAsia="Calibri"/>
          <w:color w:val="auto"/>
          <w:szCs w:val="24"/>
          <w:lang w:eastAsia="en-US"/>
        </w:rPr>
        <w:t xml:space="preserve">Envíese </w:t>
      </w:r>
      <w:r w:rsidR="00A84548">
        <w:rPr>
          <w:rFonts w:eastAsia="Calibri"/>
          <w:color w:val="auto"/>
          <w:szCs w:val="24"/>
          <w:lang w:eastAsia="en-US"/>
        </w:rPr>
        <w:t xml:space="preserve">a la Cámara de Diputados del Honorable Congreso de la Unión, el correspondiente Diario Oficial del Gobierno del Estado de Yucatán, para los efectos legales que correspondan. </w:t>
      </w:r>
    </w:p>
    <w:p w:rsidR="0051630A" w:rsidRPr="004B2718" w:rsidRDefault="0051630A" w:rsidP="0051630A">
      <w:pPr>
        <w:spacing w:after="0" w:line="240" w:lineRule="auto"/>
        <w:ind w:left="0" w:firstLine="708"/>
        <w:rPr>
          <w:b/>
          <w:color w:val="auto"/>
          <w:sz w:val="22"/>
          <w:szCs w:val="24"/>
        </w:rPr>
      </w:pPr>
      <w:r w:rsidRPr="004B2718">
        <w:rPr>
          <w:b/>
          <w:color w:val="auto"/>
          <w:sz w:val="22"/>
          <w:szCs w:val="24"/>
        </w:rPr>
        <w:t xml:space="preserve">DADO EN LA SALA DE COMISIONES “ABOGADA ANTONIA JIMÉNEZ TRAVA” DEL RECINTO DEL PODER LEGISLATIVO, EN LA CIUDAD DE MÉRIDA, YUCATÁN, A LOS </w:t>
      </w:r>
      <w:r w:rsidR="00DA69A6">
        <w:rPr>
          <w:b/>
          <w:color w:val="auto"/>
          <w:sz w:val="22"/>
          <w:szCs w:val="24"/>
        </w:rPr>
        <w:t>DOCE</w:t>
      </w:r>
      <w:r w:rsidRPr="004B2718">
        <w:rPr>
          <w:b/>
          <w:color w:val="auto"/>
          <w:sz w:val="22"/>
          <w:szCs w:val="24"/>
        </w:rPr>
        <w:t xml:space="preserve"> DÍAS DEL MES DE </w:t>
      </w:r>
      <w:r w:rsidR="00DA69A6">
        <w:rPr>
          <w:b/>
          <w:color w:val="auto"/>
          <w:sz w:val="22"/>
          <w:szCs w:val="24"/>
        </w:rPr>
        <w:t>MARZO</w:t>
      </w:r>
      <w:r w:rsidRPr="004B2718">
        <w:rPr>
          <w:b/>
          <w:color w:val="auto"/>
          <w:sz w:val="22"/>
          <w:szCs w:val="24"/>
        </w:rPr>
        <w:t xml:space="preserve"> DEL AÑO DOS MIL DIECINUEVE.</w:t>
      </w:r>
    </w:p>
    <w:p w:rsidR="0051630A" w:rsidRDefault="0051630A" w:rsidP="0051630A">
      <w:pPr>
        <w:spacing w:after="0" w:line="240" w:lineRule="auto"/>
        <w:ind w:left="0" w:firstLine="708"/>
        <w:rPr>
          <w:b/>
          <w:color w:val="auto"/>
          <w:szCs w:val="24"/>
        </w:rPr>
      </w:pPr>
    </w:p>
    <w:p w:rsidR="0051630A" w:rsidRPr="004B2718" w:rsidRDefault="0051630A" w:rsidP="0051630A">
      <w:pPr>
        <w:pStyle w:val="Textoindependiente"/>
        <w:ind w:left="10" w:right="62"/>
        <w:jc w:val="center"/>
        <w:rPr>
          <w:rFonts w:ascii="Arial" w:hAnsi="Arial" w:cs="Arial"/>
          <w:b/>
          <w:caps/>
          <w:sz w:val="22"/>
          <w:szCs w:val="22"/>
        </w:rPr>
      </w:pPr>
      <w:r w:rsidRPr="004B2718">
        <w:rPr>
          <w:rFonts w:ascii="Arial" w:hAnsi="Arial" w:cs="Arial"/>
          <w:b/>
          <w:caps/>
          <w:sz w:val="22"/>
          <w:szCs w:val="22"/>
        </w:rPr>
        <w:t>COMISIóN PERMANENTE DE PUNTOS</w:t>
      </w:r>
    </w:p>
    <w:p w:rsidR="0051630A" w:rsidRPr="004B2718" w:rsidRDefault="0051630A" w:rsidP="0051630A">
      <w:pPr>
        <w:pStyle w:val="Textoindependiente"/>
        <w:ind w:left="10" w:right="62"/>
        <w:jc w:val="center"/>
        <w:rPr>
          <w:rFonts w:ascii="Arial" w:hAnsi="Arial" w:cs="Arial"/>
          <w:b/>
          <w:caps/>
          <w:sz w:val="22"/>
          <w:szCs w:val="22"/>
        </w:rPr>
      </w:pPr>
      <w:r w:rsidRPr="004B2718">
        <w:rPr>
          <w:rFonts w:ascii="Arial" w:hAnsi="Arial" w:cs="Arial"/>
          <w:b/>
          <w:caps/>
          <w:sz w:val="22"/>
          <w:szCs w:val="22"/>
        </w:rPr>
        <w:t>CONSTITUCIONALES y GOBERNACIÓN</w:t>
      </w:r>
    </w:p>
    <w:tbl>
      <w:tblPr>
        <w:tblStyle w:val="Tablaconcuadrcula"/>
        <w:tblW w:w="0" w:type="auto"/>
        <w:tblInd w:w="10" w:type="dxa"/>
        <w:tblLook w:val="04A0" w:firstRow="1" w:lastRow="0" w:firstColumn="1" w:lastColumn="0" w:noHBand="0" w:noVBand="1"/>
      </w:tblPr>
      <w:tblGrid>
        <w:gridCol w:w="2244"/>
        <w:gridCol w:w="2244"/>
        <w:gridCol w:w="2242"/>
        <w:gridCol w:w="2243"/>
      </w:tblGrid>
      <w:tr w:rsidR="0051630A" w:rsidRPr="004B2718" w:rsidTr="00E6753B">
        <w:trPr>
          <w:tblHeader/>
        </w:trPr>
        <w:tc>
          <w:tcPr>
            <w:tcW w:w="2244" w:type="dxa"/>
            <w:shd w:val="clear" w:color="auto" w:fill="BFBFBF" w:themeFill="background1" w:themeFillShade="BF"/>
          </w:tcPr>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rPr>
              <w:t>CARGO</w:t>
            </w:r>
          </w:p>
          <w:p w:rsidR="0051630A" w:rsidRPr="004B2718" w:rsidRDefault="0051630A" w:rsidP="00E6753B">
            <w:pPr>
              <w:pStyle w:val="Textoindependiente"/>
              <w:ind w:right="62"/>
              <w:jc w:val="center"/>
              <w:rPr>
                <w:rFonts w:ascii="Arial" w:hAnsi="Arial" w:cs="Arial"/>
                <w:b/>
                <w:caps/>
                <w:sz w:val="20"/>
              </w:rPr>
            </w:pPr>
          </w:p>
        </w:tc>
        <w:tc>
          <w:tcPr>
            <w:tcW w:w="2244" w:type="dxa"/>
            <w:shd w:val="clear" w:color="auto" w:fill="BFBFBF" w:themeFill="background1" w:themeFillShade="BF"/>
          </w:tcPr>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rPr>
              <w:t>NOMBRE</w:t>
            </w:r>
          </w:p>
        </w:tc>
        <w:tc>
          <w:tcPr>
            <w:tcW w:w="2242" w:type="dxa"/>
            <w:shd w:val="clear" w:color="auto" w:fill="BFBFBF" w:themeFill="background1" w:themeFillShade="BF"/>
          </w:tcPr>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rPr>
              <w:t>VOTO A FAVOR</w:t>
            </w:r>
          </w:p>
        </w:tc>
        <w:tc>
          <w:tcPr>
            <w:tcW w:w="2243" w:type="dxa"/>
            <w:shd w:val="clear" w:color="auto" w:fill="BFBFBF" w:themeFill="background1" w:themeFillShade="BF"/>
          </w:tcPr>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rPr>
              <w:t>VOTO EN CONTRA</w:t>
            </w:r>
          </w:p>
        </w:tc>
      </w:tr>
      <w:tr w:rsidR="0051630A" w:rsidRPr="004B2718" w:rsidTr="00E6753B">
        <w:tc>
          <w:tcPr>
            <w:tcW w:w="2244" w:type="dxa"/>
            <w:shd w:val="clear" w:color="auto" w:fill="FFFFFF" w:themeFill="background1"/>
          </w:tcPr>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rPr>
              <w:t>PRESIDENTA</w:t>
            </w:r>
          </w:p>
        </w:tc>
        <w:tc>
          <w:tcPr>
            <w:tcW w:w="2244" w:type="dxa"/>
          </w:tcPr>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3AEE522B" wp14:editId="63D30520">
                  <wp:extent cx="690880" cy="854372"/>
                  <wp:effectExtent l="0" t="0" r="0" b="3175"/>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730" cy="864079"/>
                          </a:xfrm>
                          <a:prstGeom prst="rect">
                            <a:avLst/>
                          </a:prstGeom>
                          <a:noFill/>
                          <a:ln>
                            <a:noFill/>
                          </a:ln>
                        </pic:spPr>
                      </pic:pic>
                    </a:graphicData>
                  </a:graphic>
                </wp:inline>
              </w:drawing>
            </w:r>
          </w:p>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caps/>
                <w:sz w:val="20"/>
                <w:lang w:val="es-MX"/>
              </w:rPr>
              <w:t>DIP. KARLA REYNA FRANCO BLANCO</w:t>
            </w:r>
          </w:p>
        </w:tc>
        <w:tc>
          <w:tcPr>
            <w:tcW w:w="2242" w:type="dxa"/>
          </w:tcPr>
          <w:p w:rsidR="0051630A" w:rsidRPr="004B2718" w:rsidRDefault="0051630A" w:rsidP="00E6753B">
            <w:pPr>
              <w:pStyle w:val="Textoindependiente"/>
              <w:ind w:right="62"/>
              <w:rPr>
                <w:rFonts w:ascii="Arial" w:hAnsi="Arial" w:cs="Arial"/>
                <w:b/>
                <w:caps/>
                <w:sz w:val="20"/>
              </w:rPr>
            </w:pPr>
          </w:p>
          <w:p w:rsidR="0051630A" w:rsidRPr="004B2718" w:rsidRDefault="0051630A" w:rsidP="00E6753B">
            <w:pPr>
              <w:pStyle w:val="Textoindependiente"/>
              <w:ind w:right="62"/>
              <w:rPr>
                <w:rFonts w:ascii="Arial" w:hAnsi="Arial" w:cs="Arial"/>
                <w:b/>
                <w:caps/>
                <w:sz w:val="20"/>
              </w:rPr>
            </w:pPr>
          </w:p>
          <w:p w:rsidR="0051630A" w:rsidRPr="004B2718" w:rsidRDefault="0051630A" w:rsidP="00E6753B">
            <w:pPr>
              <w:pStyle w:val="Textoindependiente"/>
              <w:ind w:right="62"/>
              <w:rPr>
                <w:rFonts w:ascii="Arial" w:hAnsi="Arial" w:cs="Arial"/>
                <w:b/>
                <w:caps/>
                <w:sz w:val="20"/>
              </w:rPr>
            </w:pPr>
          </w:p>
          <w:p w:rsidR="0051630A" w:rsidRPr="004B2718" w:rsidRDefault="0051630A" w:rsidP="00E6753B">
            <w:pPr>
              <w:pStyle w:val="Textoindependiente"/>
              <w:ind w:right="62"/>
              <w:rPr>
                <w:rFonts w:ascii="Arial" w:hAnsi="Arial" w:cs="Arial"/>
                <w:b/>
                <w:caps/>
                <w:sz w:val="20"/>
              </w:rPr>
            </w:pPr>
          </w:p>
          <w:p w:rsidR="0051630A" w:rsidRPr="004B2718" w:rsidRDefault="0051630A" w:rsidP="00E6753B">
            <w:pPr>
              <w:pStyle w:val="Textoindependiente"/>
              <w:ind w:right="62"/>
              <w:rPr>
                <w:rFonts w:ascii="Arial" w:hAnsi="Arial" w:cs="Arial"/>
                <w:b/>
                <w:caps/>
                <w:sz w:val="20"/>
              </w:rPr>
            </w:pPr>
          </w:p>
          <w:p w:rsidR="0051630A" w:rsidRPr="004B2718" w:rsidRDefault="0051630A" w:rsidP="00E6753B">
            <w:pPr>
              <w:pStyle w:val="Textoindependiente"/>
              <w:ind w:right="62"/>
              <w:rPr>
                <w:rFonts w:ascii="Arial" w:hAnsi="Arial" w:cs="Arial"/>
                <w:b/>
                <w:caps/>
                <w:sz w:val="20"/>
              </w:rPr>
            </w:pPr>
          </w:p>
          <w:p w:rsidR="0051630A" w:rsidRPr="004B2718" w:rsidRDefault="0051630A" w:rsidP="00E6753B">
            <w:pPr>
              <w:pStyle w:val="Textoindependiente"/>
              <w:ind w:right="62"/>
              <w:rPr>
                <w:rFonts w:ascii="Arial" w:hAnsi="Arial" w:cs="Arial"/>
                <w:b/>
                <w:caps/>
                <w:sz w:val="20"/>
              </w:rPr>
            </w:pPr>
          </w:p>
          <w:p w:rsidR="0051630A" w:rsidRPr="004B2718" w:rsidRDefault="0051630A" w:rsidP="00E6753B">
            <w:pPr>
              <w:pStyle w:val="Textoindependiente"/>
              <w:ind w:right="62"/>
              <w:rPr>
                <w:rFonts w:ascii="Arial" w:hAnsi="Arial" w:cs="Arial"/>
                <w:b/>
                <w:caps/>
                <w:sz w:val="20"/>
              </w:rPr>
            </w:pPr>
          </w:p>
        </w:tc>
        <w:tc>
          <w:tcPr>
            <w:tcW w:w="2243" w:type="dxa"/>
          </w:tcPr>
          <w:p w:rsidR="0051630A" w:rsidRPr="004B2718" w:rsidRDefault="0051630A" w:rsidP="00E6753B">
            <w:pPr>
              <w:pStyle w:val="Textoindependiente"/>
              <w:ind w:right="62"/>
              <w:rPr>
                <w:rFonts w:ascii="Arial" w:hAnsi="Arial" w:cs="Arial"/>
                <w:b/>
                <w:caps/>
                <w:sz w:val="20"/>
              </w:rPr>
            </w:pPr>
          </w:p>
        </w:tc>
      </w:tr>
      <w:tr w:rsidR="0051630A" w:rsidRPr="004B2718" w:rsidTr="00706CF6">
        <w:tc>
          <w:tcPr>
            <w:tcW w:w="2244" w:type="dxa"/>
            <w:tcBorders>
              <w:bottom w:val="single" w:sz="4" w:space="0" w:color="auto"/>
            </w:tcBorders>
            <w:shd w:val="clear" w:color="auto" w:fill="FFFFFF" w:themeFill="background1"/>
          </w:tcPr>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rPr>
              <w:t>VICEPRESIDENTE</w:t>
            </w:r>
          </w:p>
        </w:tc>
        <w:tc>
          <w:tcPr>
            <w:tcW w:w="2244" w:type="dxa"/>
            <w:tcBorders>
              <w:bottom w:val="single" w:sz="4" w:space="0" w:color="auto"/>
            </w:tcBorders>
          </w:tcPr>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31787DBC" wp14:editId="767C585B">
                  <wp:extent cx="809151" cy="827405"/>
                  <wp:effectExtent l="0" t="0" r="0" b="0"/>
                  <wp:docPr id="1" name="Imagen 1"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390" cy="852191"/>
                          </a:xfrm>
                          <a:prstGeom prst="rect">
                            <a:avLst/>
                          </a:prstGeom>
                          <a:noFill/>
                          <a:ln>
                            <a:noFill/>
                          </a:ln>
                        </pic:spPr>
                      </pic:pic>
                    </a:graphicData>
                  </a:graphic>
                </wp:inline>
              </w:drawing>
            </w:r>
          </w:p>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sz w:val="20"/>
              </w:rPr>
              <w:t>DIP. MIGUEL ESTEBAN RODRÍGUEZ BAQUEIRO</w:t>
            </w:r>
          </w:p>
        </w:tc>
        <w:tc>
          <w:tcPr>
            <w:tcW w:w="2242" w:type="dxa"/>
            <w:tcBorders>
              <w:bottom w:val="single" w:sz="4" w:space="0" w:color="auto"/>
            </w:tcBorders>
          </w:tcPr>
          <w:p w:rsidR="0051630A" w:rsidRPr="004B2718" w:rsidRDefault="0051630A" w:rsidP="00E6753B">
            <w:pPr>
              <w:pStyle w:val="Textoindependiente"/>
              <w:ind w:right="62"/>
              <w:rPr>
                <w:rFonts w:ascii="Arial" w:hAnsi="Arial" w:cs="Arial"/>
                <w:b/>
                <w:caps/>
                <w:sz w:val="20"/>
              </w:rPr>
            </w:pPr>
          </w:p>
        </w:tc>
        <w:tc>
          <w:tcPr>
            <w:tcW w:w="2243" w:type="dxa"/>
            <w:tcBorders>
              <w:bottom w:val="single" w:sz="4" w:space="0" w:color="auto"/>
            </w:tcBorders>
          </w:tcPr>
          <w:p w:rsidR="0051630A" w:rsidRPr="004B2718" w:rsidRDefault="0051630A" w:rsidP="00E6753B">
            <w:pPr>
              <w:pStyle w:val="Textoindependiente"/>
              <w:ind w:right="62"/>
              <w:rPr>
                <w:rFonts w:ascii="Arial" w:hAnsi="Arial" w:cs="Arial"/>
                <w:b/>
                <w:caps/>
                <w:sz w:val="20"/>
              </w:rPr>
            </w:pPr>
          </w:p>
        </w:tc>
      </w:tr>
      <w:tr w:rsidR="0051630A" w:rsidRPr="004B2718" w:rsidTr="00706CF6">
        <w:tc>
          <w:tcPr>
            <w:tcW w:w="2244" w:type="dxa"/>
            <w:tcBorders>
              <w:top w:val="single" w:sz="4" w:space="0" w:color="auto"/>
            </w:tcBorders>
            <w:shd w:val="clear" w:color="auto" w:fill="FFFFFF" w:themeFill="background1"/>
          </w:tcPr>
          <w:p w:rsidR="0051630A" w:rsidRPr="004B2718" w:rsidRDefault="0051630A" w:rsidP="00E6753B">
            <w:pPr>
              <w:pStyle w:val="Textoindependiente"/>
              <w:ind w:right="62"/>
              <w:jc w:val="center"/>
              <w:rPr>
                <w:rFonts w:ascii="Arial" w:hAnsi="Arial" w:cs="Arial"/>
                <w:b/>
                <w:caps/>
                <w:sz w:val="20"/>
                <w:lang w:val="pt-BR"/>
              </w:rPr>
            </w:pPr>
          </w:p>
          <w:p w:rsidR="0051630A" w:rsidRPr="004B2718" w:rsidRDefault="0051630A" w:rsidP="00E6753B">
            <w:pPr>
              <w:pStyle w:val="Textoindependiente"/>
              <w:ind w:right="62"/>
              <w:jc w:val="center"/>
              <w:rPr>
                <w:rFonts w:ascii="Arial" w:hAnsi="Arial" w:cs="Arial"/>
                <w:b/>
                <w:caps/>
                <w:sz w:val="20"/>
                <w:lang w:val="pt-BR"/>
              </w:rPr>
            </w:pPr>
          </w:p>
          <w:p w:rsidR="0051630A" w:rsidRPr="004B2718" w:rsidRDefault="0051630A" w:rsidP="00E6753B">
            <w:pPr>
              <w:pStyle w:val="Textoindependiente"/>
              <w:ind w:right="62"/>
              <w:jc w:val="center"/>
              <w:rPr>
                <w:rFonts w:ascii="Arial" w:hAnsi="Arial" w:cs="Arial"/>
                <w:b/>
                <w:caps/>
                <w:sz w:val="20"/>
                <w:lang w:val="pt-BR"/>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lang w:val="pt-BR"/>
              </w:rPr>
              <w:t>secretario</w:t>
            </w:r>
          </w:p>
        </w:tc>
        <w:tc>
          <w:tcPr>
            <w:tcW w:w="2244" w:type="dxa"/>
            <w:tcBorders>
              <w:top w:val="single" w:sz="4" w:space="0" w:color="auto"/>
            </w:tcBorders>
          </w:tcPr>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1B568AB4" wp14:editId="6213E7BE">
                  <wp:extent cx="866723" cy="913765"/>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317" cy="934423"/>
                          </a:xfrm>
                          <a:prstGeom prst="rect">
                            <a:avLst/>
                          </a:prstGeom>
                          <a:noFill/>
                          <a:ln>
                            <a:noFill/>
                          </a:ln>
                        </pic:spPr>
                      </pic:pic>
                    </a:graphicData>
                  </a:graphic>
                </wp:inline>
              </w:drawing>
            </w:r>
          </w:p>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t>DIP. MARTÍN ENRIQUE CASTILLO RUZ</w:t>
            </w:r>
          </w:p>
        </w:tc>
        <w:tc>
          <w:tcPr>
            <w:tcW w:w="2242" w:type="dxa"/>
            <w:tcBorders>
              <w:top w:val="single" w:sz="4" w:space="0" w:color="auto"/>
            </w:tcBorders>
          </w:tcPr>
          <w:p w:rsidR="0051630A" w:rsidRPr="004B2718" w:rsidRDefault="0051630A" w:rsidP="00E6753B">
            <w:pPr>
              <w:pStyle w:val="Textoindependiente"/>
              <w:ind w:right="62"/>
              <w:rPr>
                <w:rFonts w:ascii="Arial" w:hAnsi="Arial" w:cs="Arial"/>
                <w:b/>
                <w:caps/>
                <w:sz w:val="20"/>
              </w:rPr>
            </w:pPr>
            <w:bookmarkStart w:id="0" w:name="_GoBack"/>
            <w:bookmarkEnd w:id="0"/>
          </w:p>
        </w:tc>
        <w:tc>
          <w:tcPr>
            <w:tcW w:w="2243" w:type="dxa"/>
            <w:tcBorders>
              <w:top w:val="single" w:sz="4" w:space="0" w:color="auto"/>
            </w:tcBorders>
          </w:tcPr>
          <w:p w:rsidR="0051630A" w:rsidRPr="004B2718" w:rsidRDefault="0051630A" w:rsidP="00E6753B">
            <w:pPr>
              <w:pStyle w:val="Textoindependiente"/>
              <w:ind w:right="62"/>
              <w:rPr>
                <w:rFonts w:ascii="Arial" w:hAnsi="Arial" w:cs="Arial"/>
                <w:b/>
                <w:caps/>
                <w:sz w:val="20"/>
              </w:rPr>
            </w:pPr>
          </w:p>
        </w:tc>
      </w:tr>
      <w:tr w:rsidR="0051630A" w:rsidRPr="004B2718" w:rsidTr="00E6753B">
        <w:tc>
          <w:tcPr>
            <w:tcW w:w="2244" w:type="dxa"/>
            <w:shd w:val="clear" w:color="auto" w:fill="FFFFFF" w:themeFill="background1"/>
          </w:tcPr>
          <w:p w:rsidR="0051630A" w:rsidRPr="004B2718" w:rsidRDefault="0051630A" w:rsidP="00E6753B">
            <w:pPr>
              <w:pStyle w:val="Textoindependiente"/>
              <w:ind w:right="62"/>
              <w:jc w:val="center"/>
              <w:rPr>
                <w:rFonts w:ascii="Arial" w:hAnsi="Arial" w:cs="Arial"/>
                <w:b/>
                <w:caps/>
                <w:sz w:val="20"/>
                <w:lang w:val="pt-BR"/>
              </w:rPr>
            </w:pPr>
          </w:p>
          <w:p w:rsidR="0051630A" w:rsidRPr="004B2718" w:rsidRDefault="0051630A" w:rsidP="00E6753B">
            <w:pPr>
              <w:pStyle w:val="Textoindependiente"/>
              <w:ind w:right="62"/>
              <w:jc w:val="center"/>
              <w:rPr>
                <w:rFonts w:ascii="Arial" w:hAnsi="Arial" w:cs="Arial"/>
                <w:b/>
                <w:caps/>
                <w:sz w:val="20"/>
                <w:lang w:val="pt-BR"/>
              </w:rPr>
            </w:pPr>
          </w:p>
          <w:p w:rsidR="0051630A" w:rsidRPr="004B2718" w:rsidRDefault="0051630A" w:rsidP="00E6753B">
            <w:pPr>
              <w:pStyle w:val="Textoindependiente"/>
              <w:ind w:right="62"/>
              <w:jc w:val="center"/>
              <w:rPr>
                <w:rFonts w:ascii="Arial" w:hAnsi="Arial" w:cs="Arial"/>
                <w:b/>
                <w:caps/>
                <w:sz w:val="20"/>
                <w:lang w:val="pt-BR"/>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lang w:val="pt-BR"/>
              </w:rPr>
              <w:t>SECRETARIO</w:t>
            </w:r>
          </w:p>
        </w:tc>
        <w:tc>
          <w:tcPr>
            <w:tcW w:w="2244" w:type="dxa"/>
          </w:tcPr>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30AE4163" wp14:editId="280F32E1">
                  <wp:extent cx="866728" cy="999490"/>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535" cy="1030403"/>
                          </a:xfrm>
                          <a:prstGeom prst="rect">
                            <a:avLst/>
                          </a:prstGeom>
                          <a:noFill/>
                          <a:ln>
                            <a:noFill/>
                          </a:ln>
                        </pic:spPr>
                      </pic:pic>
                    </a:graphicData>
                  </a:graphic>
                </wp:inline>
              </w:drawing>
            </w:r>
          </w:p>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sz w:val="20"/>
              </w:rPr>
              <w:t>DIP. LUIS ENRIQUE BORJAS ROMERO</w:t>
            </w:r>
          </w:p>
        </w:tc>
        <w:tc>
          <w:tcPr>
            <w:tcW w:w="2242" w:type="dxa"/>
          </w:tcPr>
          <w:p w:rsidR="0051630A" w:rsidRPr="004B2718" w:rsidRDefault="0051630A" w:rsidP="00E6753B">
            <w:pPr>
              <w:pStyle w:val="Textoindependiente"/>
              <w:ind w:right="62"/>
              <w:rPr>
                <w:rFonts w:ascii="Arial" w:hAnsi="Arial" w:cs="Arial"/>
                <w:b/>
                <w:caps/>
                <w:sz w:val="20"/>
              </w:rPr>
            </w:pPr>
          </w:p>
        </w:tc>
        <w:tc>
          <w:tcPr>
            <w:tcW w:w="2243" w:type="dxa"/>
          </w:tcPr>
          <w:p w:rsidR="0051630A" w:rsidRPr="004B2718" w:rsidRDefault="0051630A" w:rsidP="00E6753B">
            <w:pPr>
              <w:pStyle w:val="Textoindependiente"/>
              <w:ind w:right="62"/>
              <w:rPr>
                <w:rFonts w:ascii="Arial" w:hAnsi="Arial" w:cs="Arial"/>
                <w:b/>
                <w:caps/>
                <w:sz w:val="20"/>
              </w:rPr>
            </w:pPr>
          </w:p>
        </w:tc>
      </w:tr>
      <w:tr w:rsidR="0051630A" w:rsidRPr="004B2718" w:rsidTr="00E6753B">
        <w:tc>
          <w:tcPr>
            <w:tcW w:w="2244" w:type="dxa"/>
            <w:tcBorders>
              <w:bottom w:val="single" w:sz="4" w:space="0" w:color="auto"/>
            </w:tcBorders>
            <w:shd w:val="clear" w:color="auto" w:fill="FFFFFF" w:themeFill="background1"/>
          </w:tcPr>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rPr>
              <w:t>VOCAL</w:t>
            </w:r>
          </w:p>
        </w:tc>
        <w:tc>
          <w:tcPr>
            <w:tcW w:w="2244" w:type="dxa"/>
            <w:tcBorders>
              <w:bottom w:val="single" w:sz="4" w:space="0" w:color="auto"/>
            </w:tcBorders>
          </w:tcPr>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6A1FB941" wp14:editId="5E12D272">
                  <wp:extent cx="704676" cy="878840"/>
                  <wp:effectExtent l="0" t="0" r="63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43" cy="894139"/>
                          </a:xfrm>
                          <a:prstGeom prst="rect">
                            <a:avLst/>
                          </a:prstGeom>
                          <a:noFill/>
                          <a:ln>
                            <a:noFill/>
                          </a:ln>
                        </pic:spPr>
                      </pic:pic>
                    </a:graphicData>
                  </a:graphic>
                </wp:inline>
              </w:drawing>
            </w:r>
          </w:p>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caps/>
                <w:sz w:val="20"/>
                <w:lang w:val="pt-BR"/>
              </w:rPr>
              <w:t>DIP. ROSA ADRIANA DÍAZ LIZAMA</w:t>
            </w:r>
          </w:p>
        </w:tc>
        <w:tc>
          <w:tcPr>
            <w:tcW w:w="2242" w:type="dxa"/>
            <w:tcBorders>
              <w:bottom w:val="single" w:sz="4" w:space="0" w:color="auto"/>
            </w:tcBorders>
          </w:tcPr>
          <w:p w:rsidR="0051630A" w:rsidRPr="004B2718" w:rsidRDefault="0051630A" w:rsidP="00E6753B">
            <w:pPr>
              <w:pStyle w:val="Textoindependiente"/>
              <w:ind w:right="62"/>
              <w:rPr>
                <w:rFonts w:ascii="Arial" w:hAnsi="Arial" w:cs="Arial"/>
                <w:b/>
                <w:caps/>
                <w:sz w:val="20"/>
              </w:rPr>
            </w:pPr>
          </w:p>
        </w:tc>
        <w:tc>
          <w:tcPr>
            <w:tcW w:w="2243" w:type="dxa"/>
            <w:tcBorders>
              <w:bottom w:val="single" w:sz="4" w:space="0" w:color="auto"/>
            </w:tcBorders>
          </w:tcPr>
          <w:p w:rsidR="0051630A" w:rsidRPr="004B2718" w:rsidRDefault="0051630A" w:rsidP="00E6753B">
            <w:pPr>
              <w:pStyle w:val="Textoindependiente"/>
              <w:ind w:right="62"/>
              <w:rPr>
                <w:rFonts w:ascii="Arial" w:hAnsi="Arial" w:cs="Arial"/>
                <w:b/>
                <w:caps/>
                <w:sz w:val="20"/>
              </w:rPr>
            </w:pPr>
          </w:p>
        </w:tc>
      </w:tr>
      <w:tr w:rsidR="0051630A" w:rsidRPr="004B2718" w:rsidTr="00E6753B">
        <w:trPr>
          <w:trHeight w:val="2505"/>
        </w:trPr>
        <w:tc>
          <w:tcPr>
            <w:tcW w:w="2244" w:type="dxa"/>
            <w:tcBorders>
              <w:top w:val="nil"/>
              <w:bottom w:val="nil"/>
            </w:tcBorders>
            <w:shd w:val="clear" w:color="auto" w:fill="FFFFFF" w:themeFill="background1"/>
          </w:tcPr>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rPr>
              <w:t>VOCAL</w:t>
            </w:r>
          </w:p>
        </w:tc>
        <w:tc>
          <w:tcPr>
            <w:tcW w:w="2244" w:type="dxa"/>
            <w:tcBorders>
              <w:top w:val="nil"/>
              <w:bottom w:val="nil"/>
            </w:tcBorders>
          </w:tcPr>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13204578" wp14:editId="5815CF34">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51630A" w:rsidRPr="004B2718" w:rsidRDefault="0051630A" w:rsidP="00E6753B">
            <w:pPr>
              <w:pStyle w:val="Textoindependiente"/>
              <w:jc w:val="center"/>
              <w:rPr>
                <w:rFonts w:ascii="Arial" w:hAnsi="Arial" w:cs="Arial"/>
                <w:b/>
                <w:caps/>
                <w:sz w:val="20"/>
              </w:rPr>
            </w:pPr>
            <w:r w:rsidRPr="004B2718">
              <w:rPr>
                <w:rFonts w:asciiTheme="minorHAnsi" w:hAnsiTheme="minorHAnsi" w:cstheme="minorHAnsi"/>
                <w:b/>
                <w:caps/>
                <w:sz w:val="20"/>
              </w:rPr>
              <w:t>DIP. MIGUEL EDMUNDO CANDILA NOH</w:t>
            </w:r>
          </w:p>
        </w:tc>
        <w:tc>
          <w:tcPr>
            <w:tcW w:w="2242" w:type="dxa"/>
            <w:tcBorders>
              <w:top w:val="nil"/>
              <w:bottom w:val="nil"/>
            </w:tcBorders>
          </w:tcPr>
          <w:p w:rsidR="0051630A" w:rsidRPr="004B2718" w:rsidRDefault="0051630A" w:rsidP="00E6753B">
            <w:pPr>
              <w:pStyle w:val="Textoindependiente"/>
              <w:ind w:right="62"/>
              <w:rPr>
                <w:rFonts w:ascii="Arial" w:hAnsi="Arial" w:cs="Arial"/>
                <w:b/>
                <w:caps/>
                <w:sz w:val="20"/>
              </w:rPr>
            </w:pPr>
          </w:p>
        </w:tc>
        <w:tc>
          <w:tcPr>
            <w:tcW w:w="2243" w:type="dxa"/>
            <w:tcBorders>
              <w:top w:val="nil"/>
              <w:bottom w:val="nil"/>
            </w:tcBorders>
          </w:tcPr>
          <w:p w:rsidR="0051630A" w:rsidRPr="004B2718" w:rsidRDefault="0051630A" w:rsidP="00E6753B">
            <w:pPr>
              <w:pStyle w:val="Textoindependiente"/>
              <w:ind w:right="62"/>
              <w:rPr>
                <w:rFonts w:ascii="Arial" w:hAnsi="Arial" w:cs="Arial"/>
                <w:b/>
                <w:caps/>
                <w:sz w:val="20"/>
              </w:rPr>
            </w:pPr>
          </w:p>
        </w:tc>
      </w:tr>
      <w:tr w:rsidR="0051630A" w:rsidRPr="004B2718" w:rsidTr="00A84548">
        <w:tc>
          <w:tcPr>
            <w:tcW w:w="2244" w:type="dxa"/>
            <w:tcBorders>
              <w:top w:val="nil"/>
              <w:bottom w:val="nil"/>
            </w:tcBorders>
            <w:shd w:val="clear" w:color="auto" w:fill="FFFFFF" w:themeFill="background1"/>
          </w:tcPr>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A84548" w:rsidRDefault="0051630A" w:rsidP="00E6753B">
            <w:pPr>
              <w:pStyle w:val="Textoindependiente"/>
              <w:ind w:right="62"/>
              <w:jc w:val="center"/>
              <w:rPr>
                <w:rFonts w:ascii="Arial" w:hAnsi="Arial" w:cs="Arial"/>
                <w:b/>
                <w:caps/>
                <w:sz w:val="20"/>
              </w:rPr>
            </w:pPr>
            <w:r w:rsidRPr="004B2718">
              <w:rPr>
                <w:rFonts w:ascii="Arial" w:hAnsi="Arial" w:cs="Arial"/>
                <w:b/>
                <w:caps/>
                <w:sz w:val="20"/>
              </w:rPr>
              <w:t>VOCAL</w:t>
            </w:r>
          </w:p>
          <w:p w:rsidR="0051630A" w:rsidRPr="00A84548" w:rsidRDefault="0051630A" w:rsidP="00A84548">
            <w:pPr>
              <w:rPr>
                <w:lang w:val="es-ES_tradnl" w:eastAsia="es-ES"/>
              </w:rPr>
            </w:pPr>
          </w:p>
        </w:tc>
        <w:tc>
          <w:tcPr>
            <w:tcW w:w="2244" w:type="dxa"/>
            <w:tcBorders>
              <w:top w:val="nil"/>
              <w:bottom w:val="nil"/>
            </w:tcBorders>
          </w:tcPr>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57BAEA16" wp14:editId="38B332EC">
                  <wp:extent cx="750548" cy="963546"/>
                  <wp:effectExtent l="0" t="0" r="0" b="8255"/>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5701" cy="995837"/>
                          </a:xfrm>
                          <a:prstGeom prst="rect">
                            <a:avLst/>
                          </a:prstGeom>
                          <a:noFill/>
                          <a:ln>
                            <a:noFill/>
                          </a:ln>
                        </pic:spPr>
                      </pic:pic>
                    </a:graphicData>
                  </a:graphic>
                </wp:inline>
              </w:drawing>
            </w:r>
          </w:p>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rPr>
              <w:t>DIP. FELIPE CERVERA HERNÁNDEZ</w:t>
            </w:r>
          </w:p>
        </w:tc>
        <w:tc>
          <w:tcPr>
            <w:tcW w:w="2242" w:type="dxa"/>
            <w:tcBorders>
              <w:top w:val="nil"/>
              <w:bottom w:val="nil"/>
            </w:tcBorders>
          </w:tcPr>
          <w:p w:rsidR="0051630A" w:rsidRPr="004B2718" w:rsidRDefault="0051630A" w:rsidP="00E6753B">
            <w:pPr>
              <w:pStyle w:val="Textoindependiente"/>
              <w:ind w:right="62"/>
              <w:rPr>
                <w:rFonts w:ascii="Arial" w:hAnsi="Arial" w:cs="Arial"/>
                <w:b/>
                <w:caps/>
                <w:sz w:val="20"/>
              </w:rPr>
            </w:pPr>
          </w:p>
        </w:tc>
        <w:tc>
          <w:tcPr>
            <w:tcW w:w="2243" w:type="dxa"/>
            <w:tcBorders>
              <w:top w:val="nil"/>
              <w:bottom w:val="nil"/>
            </w:tcBorders>
          </w:tcPr>
          <w:p w:rsidR="0051630A" w:rsidRPr="004B2718" w:rsidRDefault="0051630A" w:rsidP="00E6753B">
            <w:pPr>
              <w:pStyle w:val="Textoindependiente"/>
              <w:ind w:right="62"/>
              <w:rPr>
                <w:rFonts w:ascii="Arial" w:hAnsi="Arial" w:cs="Arial"/>
                <w:b/>
                <w:caps/>
                <w:sz w:val="20"/>
              </w:rPr>
            </w:pPr>
          </w:p>
        </w:tc>
      </w:tr>
      <w:tr w:rsidR="00A84548" w:rsidRPr="004B2718" w:rsidTr="00A84548">
        <w:tc>
          <w:tcPr>
            <w:tcW w:w="8973" w:type="dxa"/>
            <w:gridSpan w:val="4"/>
            <w:tcBorders>
              <w:top w:val="nil"/>
              <w:bottom w:val="nil"/>
            </w:tcBorders>
            <w:shd w:val="clear" w:color="auto" w:fill="FFFFFF" w:themeFill="background1"/>
          </w:tcPr>
          <w:p w:rsidR="00A84548" w:rsidRPr="00A84548" w:rsidRDefault="00A84548" w:rsidP="00A84548">
            <w:pPr>
              <w:spacing w:after="0" w:line="240" w:lineRule="auto"/>
              <w:ind w:left="0" w:right="0" w:firstLine="0"/>
              <w:rPr>
                <w:i/>
                <w:color w:val="auto"/>
                <w:sz w:val="12"/>
              </w:rPr>
            </w:pPr>
            <w:r>
              <w:rPr>
                <w:i/>
                <w:color w:val="auto"/>
                <w:sz w:val="12"/>
              </w:rPr>
              <w:t>Esta hoja de firmas pertenece al Dictamen de la Minuta Federal po</w:t>
            </w:r>
            <w:r w:rsidRPr="00A84548">
              <w:rPr>
                <w:i/>
                <w:color w:val="auto"/>
                <w:sz w:val="12"/>
              </w:rPr>
              <w:t xml:space="preserve">r el que se reforman, adicionan y derogan diversas disposiciones de la </w:t>
            </w:r>
            <w:r>
              <w:rPr>
                <w:i/>
                <w:color w:val="auto"/>
                <w:sz w:val="12"/>
              </w:rPr>
              <w:t>C</w:t>
            </w:r>
            <w:r w:rsidRPr="00A84548">
              <w:rPr>
                <w:i/>
                <w:color w:val="auto"/>
                <w:sz w:val="12"/>
              </w:rPr>
              <w:t xml:space="preserve">onstitución </w:t>
            </w:r>
            <w:r>
              <w:rPr>
                <w:i/>
                <w:color w:val="auto"/>
                <w:sz w:val="12"/>
              </w:rPr>
              <w:t>P</w:t>
            </w:r>
            <w:r w:rsidRPr="00A84548">
              <w:rPr>
                <w:i/>
                <w:color w:val="auto"/>
                <w:sz w:val="12"/>
              </w:rPr>
              <w:t xml:space="preserve">olítica de los </w:t>
            </w:r>
            <w:r>
              <w:rPr>
                <w:i/>
                <w:color w:val="auto"/>
                <w:sz w:val="12"/>
              </w:rPr>
              <w:t>E</w:t>
            </w:r>
            <w:r w:rsidRPr="00A84548">
              <w:rPr>
                <w:i/>
                <w:color w:val="auto"/>
                <w:sz w:val="12"/>
              </w:rPr>
              <w:t xml:space="preserve">stados </w:t>
            </w:r>
            <w:r>
              <w:rPr>
                <w:i/>
                <w:color w:val="auto"/>
                <w:sz w:val="12"/>
              </w:rPr>
              <w:t>U</w:t>
            </w:r>
            <w:r w:rsidRPr="00A84548">
              <w:rPr>
                <w:i/>
                <w:color w:val="auto"/>
                <w:sz w:val="12"/>
              </w:rPr>
              <w:t xml:space="preserve">nidos </w:t>
            </w:r>
            <w:r>
              <w:rPr>
                <w:i/>
                <w:color w:val="auto"/>
                <w:sz w:val="12"/>
              </w:rPr>
              <w:t>M</w:t>
            </w:r>
            <w:r w:rsidRPr="00A84548">
              <w:rPr>
                <w:i/>
                <w:color w:val="auto"/>
                <w:sz w:val="12"/>
              </w:rPr>
              <w:t xml:space="preserve">exicanos, en </w:t>
            </w:r>
            <w:r>
              <w:rPr>
                <w:i/>
                <w:color w:val="auto"/>
                <w:sz w:val="12"/>
              </w:rPr>
              <w:t>M</w:t>
            </w:r>
            <w:r w:rsidRPr="00A84548">
              <w:rPr>
                <w:i/>
                <w:color w:val="auto"/>
                <w:sz w:val="12"/>
              </w:rPr>
              <w:t xml:space="preserve">ateria de </w:t>
            </w:r>
            <w:r w:rsidR="00497676">
              <w:rPr>
                <w:i/>
                <w:color w:val="auto"/>
                <w:sz w:val="12"/>
              </w:rPr>
              <w:t xml:space="preserve">la </w:t>
            </w:r>
            <w:r>
              <w:rPr>
                <w:i/>
                <w:color w:val="auto"/>
                <w:sz w:val="12"/>
              </w:rPr>
              <w:t>G</w:t>
            </w:r>
            <w:r w:rsidRPr="00A84548">
              <w:rPr>
                <w:i/>
                <w:color w:val="auto"/>
                <w:sz w:val="12"/>
              </w:rPr>
              <w:t xml:space="preserve">uardia </w:t>
            </w:r>
            <w:r>
              <w:rPr>
                <w:i/>
                <w:color w:val="auto"/>
                <w:sz w:val="12"/>
              </w:rPr>
              <w:t>N</w:t>
            </w:r>
            <w:r w:rsidRPr="00A84548">
              <w:rPr>
                <w:i/>
                <w:color w:val="auto"/>
                <w:sz w:val="12"/>
              </w:rPr>
              <w:t>acional.</w:t>
            </w:r>
          </w:p>
          <w:p w:rsidR="00A84548" w:rsidRPr="004B2718" w:rsidRDefault="00A84548" w:rsidP="00E6753B">
            <w:pPr>
              <w:pStyle w:val="Textoindependiente"/>
              <w:ind w:right="62"/>
              <w:rPr>
                <w:rFonts w:ascii="Arial" w:hAnsi="Arial" w:cs="Arial"/>
                <w:b/>
                <w:caps/>
                <w:sz w:val="20"/>
              </w:rPr>
            </w:pPr>
          </w:p>
        </w:tc>
      </w:tr>
      <w:tr w:rsidR="0051630A" w:rsidRPr="004B2718" w:rsidTr="00A84548">
        <w:tc>
          <w:tcPr>
            <w:tcW w:w="2244" w:type="dxa"/>
            <w:tcBorders>
              <w:top w:val="nil"/>
            </w:tcBorders>
            <w:shd w:val="clear" w:color="auto" w:fill="FFFFFF" w:themeFill="background1"/>
          </w:tcPr>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rPr>
              <w:t>VOCAL</w:t>
            </w:r>
          </w:p>
        </w:tc>
        <w:tc>
          <w:tcPr>
            <w:tcW w:w="2244" w:type="dxa"/>
            <w:tcBorders>
              <w:top w:val="nil"/>
            </w:tcBorders>
          </w:tcPr>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4DB554E9" wp14:editId="40874BEE">
                  <wp:extent cx="657225" cy="885241"/>
                  <wp:effectExtent l="0" t="0" r="0" b="0"/>
                  <wp:docPr id="2" name="Imagen 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rPr>
              <w:t>DIP. SILVIA AMÉRICA LÓPEZ ESCOFFIÉ</w:t>
            </w:r>
          </w:p>
        </w:tc>
        <w:tc>
          <w:tcPr>
            <w:tcW w:w="2242" w:type="dxa"/>
            <w:tcBorders>
              <w:top w:val="nil"/>
            </w:tcBorders>
          </w:tcPr>
          <w:p w:rsidR="0051630A" w:rsidRPr="004B2718" w:rsidRDefault="0051630A" w:rsidP="00E6753B">
            <w:pPr>
              <w:pStyle w:val="Textoindependiente"/>
              <w:ind w:right="62"/>
              <w:rPr>
                <w:rFonts w:ascii="Arial" w:hAnsi="Arial" w:cs="Arial"/>
                <w:b/>
                <w:caps/>
                <w:sz w:val="20"/>
              </w:rPr>
            </w:pPr>
          </w:p>
        </w:tc>
        <w:tc>
          <w:tcPr>
            <w:tcW w:w="2243" w:type="dxa"/>
            <w:tcBorders>
              <w:top w:val="nil"/>
            </w:tcBorders>
          </w:tcPr>
          <w:p w:rsidR="0051630A" w:rsidRPr="004B2718" w:rsidRDefault="0051630A" w:rsidP="00E6753B">
            <w:pPr>
              <w:pStyle w:val="Textoindependiente"/>
              <w:ind w:right="62"/>
              <w:rPr>
                <w:rFonts w:ascii="Arial" w:hAnsi="Arial" w:cs="Arial"/>
                <w:b/>
                <w:caps/>
                <w:sz w:val="20"/>
              </w:rPr>
            </w:pPr>
          </w:p>
        </w:tc>
      </w:tr>
      <w:tr w:rsidR="0051630A" w:rsidRPr="004B2718" w:rsidTr="00E6753B">
        <w:tc>
          <w:tcPr>
            <w:tcW w:w="2244" w:type="dxa"/>
            <w:shd w:val="clear" w:color="auto" w:fill="FFFFFF" w:themeFill="background1"/>
          </w:tcPr>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p>
          <w:p w:rsidR="0051630A" w:rsidRPr="004B2718" w:rsidRDefault="0051630A" w:rsidP="00E6753B">
            <w:pPr>
              <w:pStyle w:val="Textoindependiente"/>
              <w:ind w:right="62"/>
              <w:jc w:val="center"/>
              <w:rPr>
                <w:rFonts w:ascii="Arial" w:hAnsi="Arial" w:cs="Arial"/>
                <w:b/>
                <w:caps/>
                <w:sz w:val="20"/>
              </w:rPr>
            </w:pPr>
            <w:r w:rsidRPr="004B2718">
              <w:rPr>
                <w:rFonts w:ascii="Arial" w:hAnsi="Arial" w:cs="Arial"/>
                <w:b/>
                <w:caps/>
                <w:sz w:val="20"/>
              </w:rPr>
              <w:t>VOCAL</w:t>
            </w:r>
          </w:p>
        </w:tc>
        <w:tc>
          <w:tcPr>
            <w:tcW w:w="2244" w:type="dxa"/>
          </w:tcPr>
          <w:p w:rsidR="0051630A" w:rsidRPr="004B2718" w:rsidRDefault="0051630A" w:rsidP="00E6753B">
            <w:pPr>
              <w:pStyle w:val="Textoindependiente"/>
              <w:ind w:right="62"/>
              <w:jc w:val="center"/>
              <w:rPr>
                <w:rFonts w:ascii="Arial" w:hAnsi="Arial" w:cs="Arial"/>
                <w:b/>
                <w:caps/>
                <w:sz w:val="20"/>
              </w:rPr>
            </w:pPr>
            <w:r w:rsidRPr="004B2718">
              <w:rPr>
                <w:rFonts w:asciiTheme="minorHAnsi" w:hAnsiTheme="minorHAnsi" w:cstheme="minorHAnsi"/>
                <w:b/>
                <w:noProof/>
                <w:sz w:val="20"/>
                <w:lang w:val="es-MX" w:eastAsia="es-MX"/>
              </w:rPr>
              <w:drawing>
                <wp:inline distT="0" distB="0" distL="0" distR="0" wp14:anchorId="2178C8C6" wp14:editId="31BB0934">
                  <wp:extent cx="739472" cy="996024"/>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51630A" w:rsidRPr="004B2718" w:rsidRDefault="0051630A" w:rsidP="00E6753B">
            <w:pPr>
              <w:pStyle w:val="Textoindependiente"/>
              <w:jc w:val="center"/>
              <w:rPr>
                <w:rFonts w:ascii="Arial" w:hAnsi="Arial" w:cs="Arial"/>
                <w:b/>
                <w:caps/>
                <w:sz w:val="20"/>
              </w:rPr>
            </w:pPr>
            <w:r w:rsidRPr="004B2718">
              <w:rPr>
                <w:rFonts w:asciiTheme="minorHAnsi" w:hAnsiTheme="minorHAnsi" w:cstheme="minorHAnsi"/>
                <w:b/>
                <w:noProof/>
                <w:sz w:val="20"/>
              </w:rPr>
              <w:t>DIP. MARIO ALEJANDRO CUEVAS MENA</w:t>
            </w:r>
          </w:p>
        </w:tc>
        <w:tc>
          <w:tcPr>
            <w:tcW w:w="2242" w:type="dxa"/>
          </w:tcPr>
          <w:p w:rsidR="0051630A" w:rsidRPr="004B2718" w:rsidRDefault="0051630A" w:rsidP="00E6753B">
            <w:pPr>
              <w:pStyle w:val="Textoindependiente"/>
              <w:ind w:right="62"/>
              <w:rPr>
                <w:rFonts w:ascii="Arial" w:hAnsi="Arial" w:cs="Arial"/>
                <w:b/>
                <w:caps/>
                <w:sz w:val="20"/>
              </w:rPr>
            </w:pPr>
          </w:p>
        </w:tc>
        <w:tc>
          <w:tcPr>
            <w:tcW w:w="2243" w:type="dxa"/>
          </w:tcPr>
          <w:p w:rsidR="0051630A" w:rsidRPr="004B2718" w:rsidRDefault="0051630A" w:rsidP="00E6753B">
            <w:pPr>
              <w:pStyle w:val="Textoindependiente"/>
              <w:ind w:right="62"/>
              <w:rPr>
                <w:rFonts w:ascii="Arial" w:hAnsi="Arial" w:cs="Arial"/>
                <w:b/>
                <w:caps/>
                <w:sz w:val="20"/>
              </w:rPr>
            </w:pPr>
          </w:p>
        </w:tc>
      </w:tr>
    </w:tbl>
    <w:p w:rsidR="0051630A" w:rsidRPr="004B2718" w:rsidRDefault="00A84548" w:rsidP="00A84548">
      <w:pPr>
        <w:spacing w:after="0" w:line="240" w:lineRule="auto"/>
        <w:ind w:left="0" w:firstLine="0"/>
        <w:rPr>
          <w:i/>
          <w:color w:val="auto"/>
          <w:sz w:val="16"/>
          <w:szCs w:val="16"/>
        </w:rPr>
      </w:pPr>
      <w:r>
        <w:rPr>
          <w:i/>
          <w:color w:val="auto"/>
          <w:sz w:val="12"/>
        </w:rPr>
        <w:t>Esta hoja de firmas pertenece al Dictamen de la Minuta Federal po</w:t>
      </w:r>
      <w:r w:rsidRPr="00A84548">
        <w:rPr>
          <w:i/>
          <w:color w:val="auto"/>
          <w:sz w:val="12"/>
        </w:rPr>
        <w:t xml:space="preserve">r el que se reforman, adicionan y derogan diversas disposiciones de la </w:t>
      </w:r>
      <w:r>
        <w:rPr>
          <w:i/>
          <w:color w:val="auto"/>
          <w:sz w:val="12"/>
        </w:rPr>
        <w:t>C</w:t>
      </w:r>
      <w:r w:rsidRPr="00A84548">
        <w:rPr>
          <w:i/>
          <w:color w:val="auto"/>
          <w:sz w:val="12"/>
        </w:rPr>
        <w:t xml:space="preserve">onstitución </w:t>
      </w:r>
      <w:r>
        <w:rPr>
          <w:i/>
          <w:color w:val="auto"/>
          <w:sz w:val="12"/>
        </w:rPr>
        <w:t>P</w:t>
      </w:r>
      <w:r w:rsidRPr="00A84548">
        <w:rPr>
          <w:i/>
          <w:color w:val="auto"/>
          <w:sz w:val="12"/>
        </w:rPr>
        <w:t xml:space="preserve">olítica de los </w:t>
      </w:r>
      <w:r>
        <w:rPr>
          <w:i/>
          <w:color w:val="auto"/>
          <w:sz w:val="12"/>
        </w:rPr>
        <w:t>E</w:t>
      </w:r>
      <w:r w:rsidRPr="00A84548">
        <w:rPr>
          <w:i/>
          <w:color w:val="auto"/>
          <w:sz w:val="12"/>
        </w:rPr>
        <w:t xml:space="preserve">stados </w:t>
      </w:r>
      <w:r>
        <w:rPr>
          <w:i/>
          <w:color w:val="auto"/>
          <w:sz w:val="12"/>
        </w:rPr>
        <w:t>U</w:t>
      </w:r>
      <w:r w:rsidRPr="00A84548">
        <w:rPr>
          <w:i/>
          <w:color w:val="auto"/>
          <w:sz w:val="12"/>
        </w:rPr>
        <w:t xml:space="preserve">nidos </w:t>
      </w:r>
      <w:r>
        <w:rPr>
          <w:i/>
          <w:color w:val="auto"/>
          <w:sz w:val="12"/>
        </w:rPr>
        <w:t>M</w:t>
      </w:r>
      <w:r w:rsidRPr="00A84548">
        <w:rPr>
          <w:i/>
          <w:color w:val="auto"/>
          <w:sz w:val="12"/>
        </w:rPr>
        <w:t xml:space="preserve">exicanos, en </w:t>
      </w:r>
      <w:r>
        <w:rPr>
          <w:i/>
          <w:color w:val="auto"/>
          <w:sz w:val="12"/>
        </w:rPr>
        <w:t>M</w:t>
      </w:r>
      <w:r w:rsidRPr="00A84548">
        <w:rPr>
          <w:i/>
          <w:color w:val="auto"/>
          <w:sz w:val="12"/>
        </w:rPr>
        <w:t>ateria de</w:t>
      </w:r>
      <w:r w:rsidR="00497676">
        <w:rPr>
          <w:i/>
          <w:color w:val="auto"/>
          <w:sz w:val="12"/>
        </w:rPr>
        <w:t xml:space="preserve"> la</w:t>
      </w:r>
      <w:r w:rsidRPr="00A84548">
        <w:rPr>
          <w:i/>
          <w:color w:val="auto"/>
          <w:sz w:val="12"/>
        </w:rPr>
        <w:t xml:space="preserve"> </w:t>
      </w:r>
      <w:r>
        <w:rPr>
          <w:i/>
          <w:color w:val="auto"/>
          <w:sz w:val="12"/>
        </w:rPr>
        <w:t>G</w:t>
      </w:r>
      <w:r w:rsidRPr="00A84548">
        <w:rPr>
          <w:i/>
          <w:color w:val="auto"/>
          <w:sz w:val="12"/>
        </w:rPr>
        <w:t xml:space="preserve">uardia </w:t>
      </w:r>
      <w:r>
        <w:rPr>
          <w:i/>
          <w:color w:val="auto"/>
          <w:sz w:val="12"/>
        </w:rPr>
        <w:t>N</w:t>
      </w:r>
      <w:r w:rsidRPr="00A84548">
        <w:rPr>
          <w:i/>
          <w:color w:val="auto"/>
          <w:sz w:val="12"/>
        </w:rPr>
        <w:t>acional</w:t>
      </w:r>
    </w:p>
    <w:p w:rsidR="0051630A" w:rsidRDefault="0051630A" w:rsidP="0051630A">
      <w:pPr>
        <w:spacing w:after="0" w:line="360" w:lineRule="auto"/>
        <w:ind w:left="0" w:right="0" w:firstLine="0"/>
        <w:jc w:val="center"/>
        <w:rPr>
          <w:b/>
          <w:color w:val="auto"/>
          <w:lang w:val="es-ES"/>
        </w:rPr>
      </w:pPr>
    </w:p>
    <w:p w:rsidR="0051630A" w:rsidRPr="00606AD4" w:rsidRDefault="0051630A" w:rsidP="0051630A">
      <w:pPr>
        <w:spacing w:after="0" w:line="360" w:lineRule="auto"/>
        <w:ind w:left="0" w:right="0" w:firstLine="0"/>
        <w:jc w:val="center"/>
        <w:rPr>
          <w:b/>
          <w:color w:val="auto"/>
          <w:lang w:val="es-ES"/>
        </w:rPr>
      </w:pPr>
    </w:p>
    <w:sectPr w:rsidR="0051630A" w:rsidRPr="00606AD4" w:rsidSect="000908F3">
      <w:headerReference w:type="even" r:id="rId17"/>
      <w:headerReference w:type="default" r:id="rId18"/>
      <w:footerReference w:type="even" r:id="rId19"/>
      <w:footerReference w:type="default" r:id="rId20"/>
      <w:headerReference w:type="first" r:id="rId21"/>
      <w:footerReference w:type="first" r:id="rId22"/>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A49" w:rsidRDefault="00B15A49">
      <w:pPr>
        <w:spacing w:after="0" w:line="240" w:lineRule="auto"/>
      </w:pPr>
      <w:r>
        <w:separator/>
      </w:r>
    </w:p>
  </w:endnote>
  <w:endnote w:type="continuationSeparator" w:id="0">
    <w:p w:rsidR="00B15A49" w:rsidRDefault="00B15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6A" w:rsidRDefault="00D01C6A">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rsidR="00D01C6A" w:rsidRPr="00B24D54" w:rsidRDefault="00D01C6A">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706CF6" w:rsidRPr="00706CF6">
          <w:rPr>
            <w:rFonts w:ascii="Arial" w:hAnsi="Arial" w:cs="Arial"/>
            <w:noProof/>
            <w:lang w:val="es-ES"/>
          </w:rPr>
          <w:t>28</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6A" w:rsidRDefault="00D01C6A">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A49" w:rsidRDefault="00B15A49">
      <w:pPr>
        <w:spacing w:after="0" w:line="251" w:lineRule="auto"/>
        <w:ind w:left="710" w:right="0" w:firstLine="0"/>
      </w:pPr>
      <w:r>
        <w:separator/>
      </w:r>
    </w:p>
  </w:footnote>
  <w:footnote w:type="continuationSeparator" w:id="0">
    <w:p w:rsidR="00B15A49" w:rsidRDefault="00B15A49">
      <w:pPr>
        <w:spacing w:after="0" w:line="251" w:lineRule="auto"/>
        <w:ind w:left="710" w:right="0" w:firstLine="0"/>
      </w:pPr>
      <w:r>
        <w:continuationSeparator/>
      </w:r>
    </w:p>
  </w:footnote>
  <w:footnote w:id="1">
    <w:p w:rsidR="00D01C6A" w:rsidRPr="00D02586" w:rsidRDefault="00D01C6A">
      <w:pPr>
        <w:pStyle w:val="Textonotapie"/>
        <w:rPr>
          <w:lang w:val="es-ES"/>
        </w:rPr>
      </w:pPr>
      <w:r>
        <w:rPr>
          <w:rStyle w:val="Refdenotaalpie"/>
        </w:rPr>
        <w:footnoteRef/>
      </w:r>
      <w:r>
        <w:t xml:space="preserve"> </w:t>
      </w:r>
      <w:r w:rsidRPr="00F046DE">
        <w:rPr>
          <w:i/>
          <w:sz w:val="14"/>
          <w:lang w:val="es-ES"/>
        </w:rPr>
        <w:t>Carlos Montemayor, “La seguridad nacional”, La Jornada, 20 de abril 1994, página 11. (ver L. Curzio, La Seguridad Nacional en México, pag.84)</w:t>
      </w:r>
      <w:r w:rsidRPr="00F046DE">
        <w:rPr>
          <w:sz w:val="14"/>
          <w:lang w:val="es-ES"/>
        </w:rPr>
        <w:t xml:space="preserve">   </w:t>
      </w:r>
    </w:p>
  </w:footnote>
  <w:footnote w:id="2">
    <w:p w:rsidR="00D01C6A" w:rsidRPr="00F046DE" w:rsidRDefault="00D01C6A">
      <w:pPr>
        <w:pStyle w:val="Textonotapie"/>
        <w:rPr>
          <w:lang w:val="es-ES"/>
        </w:rPr>
      </w:pPr>
      <w:r>
        <w:rPr>
          <w:rStyle w:val="Refdenotaalpie"/>
        </w:rPr>
        <w:footnoteRef/>
      </w:r>
      <w:r>
        <w:t xml:space="preserve"> </w:t>
      </w:r>
      <w:r w:rsidRPr="00F046DE">
        <w:rPr>
          <w:i/>
          <w:sz w:val="14"/>
          <w:lang w:val="es-ES"/>
        </w:rPr>
        <w:t>http://www.un.org/es/universal-declaration-human-rights/</w:t>
      </w:r>
    </w:p>
  </w:footnote>
  <w:footnote w:id="3">
    <w:p w:rsidR="00D01C6A" w:rsidRPr="00F046DE" w:rsidRDefault="00D01C6A">
      <w:pPr>
        <w:pStyle w:val="Textonotapie"/>
        <w:rPr>
          <w:lang w:val="es-ES"/>
        </w:rPr>
      </w:pPr>
      <w:r>
        <w:rPr>
          <w:rStyle w:val="Refdenotaalpie"/>
        </w:rPr>
        <w:footnoteRef/>
      </w:r>
      <w:r>
        <w:t xml:space="preserve"> </w:t>
      </w:r>
      <w:r w:rsidRPr="00F046DE">
        <w:rPr>
          <w:i/>
          <w:sz w:val="14"/>
          <w:lang w:val="es-ES"/>
        </w:rPr>
        <w:t>http://www.oas.org/es/cidh/mandato/Basicos/declaracion.asp</w:t>
      </w:r>
    </w:p>
  </w:footnote>
  <w:footnote w:id="4">
    <w:p w:rsidR="00D01C6A" w:rsidRPr="00F046DE" w:rsidRDefault="00D01C6A">
      <w:pPr>
        <w:pStyle w:val="Textonotapie"/>
        <w:rPr>
          <w:lang w:val="es-ES"/>
        </w:rPr>
      </w:pPr>
      <w:r>
        <w:rPr>
          <w:rStyle w:val="Refdenotaalpie"/>
        </w:rPr>
        <w:footnoteRef/>
      </w:r>
      <w:r>
        <w:t xml:space="preserve"> </w:t>
      </w:r>
      <w:r w:rsidRPr="00F046DE">
        <w:rPr>
          <w:i/>
          <w:sz w:val="14"/>
          <w:lang w:val="es-ES"/>
        </w:rPr>
        <w:t>https://www.colmex.mx/assets/pdfs/2-PIDCP_49.pdf?1493133879</w:t>
      </w:r>
    </w:p>
  </w:footnote>
  <w:footnote w:id="5">
    <w:p w:rsidR="00D01C6A" w:rsidRPr="001311B2" w:rsidRDefault="00D01C6A">
      <w:pPr>
        <w:pStyle w:val="Textonotapie"/>
        <w:rPr>
          <w:lang w:val="es-ES"/>
        </w:rPr>
      </w:pPr>
      <w:r>
        <w:rPr>
          <w:rStyle w:val="Refdenotaalpie"/>
        </w:rPr>
        <w:footnoteRef/>
      </w:r>
      <w:r>
        <w:t xml:space="preserve"> </w:t>
      </w:r>
      <w:r w:rsidRPr="001311B2">
        <w:rPr>
          <w:sz w:val="14"/>
        </w:rPr>
        <w:t>https://www.scjn.gob.mx/sites/default/files/actas-sesiones-publicas/documento/2018-11-21/117.pdf</w:t>
      </w:r>
    </w:p>
  </w:footnote>
  <w:footnote w:id="6">
    <w:p w:rsidR="00D01C6A" w:rsidRPr="00B20A18" w:rsidRDefault="00D01C6A">
      <w:pPr>
        <w:pStyle w:val="Textonotapie"/>
        <w:rPr>
          <w:lang w:val="es-ES"/>
        </w:rPr>
      </w:pPr>
      <w:r>
        <w:rPr>
          <w:rStyle w:val="Refdenotaalpie"/>
        </w:rPr>
        <w:footnoteRef/>
      </w:r>
      <w:r>
        <w:t xml:space="preserve"> </w:t>
      </w:r>
      <w:r w:rsidRPr="00B20A18">
        <w:rPr>
          <w:sz w:val="14"/>
        </w:rPr>
        <w:t>http://www.corteidh.or.cr/CF/jurisprudencia2/ficha_tecnica.cfm?nId_Ficha=360</w:t>
      </w:r>
    </w:p>
  </w:footnote>
  <w:footnote w:id="7">
    <w:p w:rsidR="00D01C6A" w:rsidRPr="00F23E6D" w:rsidRDefault="00D01C6A" w:rsidP="00423636">
      <w:pPr>
        <w:spacing w:after="0" w:line="240" w:lineRule="auto"/>
        <w:rPr>
          <w:sz w:val="14"/>
        </w:rPr>
      </w:pPr>
      <w:r>
        <w:rPr>
          <w:rStyle w:val="Refdenotaalpie"/>
        </w:rPr>
        <w:footnoteRef/>
      </w:r>
      <w:r>
        <w:t xml:space="preserve"> </w:t>
      </w:r>
      <w:r>
        <w:rPr>
          <w:sz w:val="14"/>
        </w:rPr>
        <w:t xml:space="preserve">Época: Novena Época Registro: 162989 Instancia: Pleno Tipo de Tesis: Aislada </w:t>
      </w:r>
      <w:r w:rsidRPr="00F23E6D">
        <w:rPr>
          <w:sz w:val="14"/>
        </w:rPr>
        <w:t>Fuente: Semanario Judicia</w:t>
      </w:r>
      <w:r>
        <w:rPr>
          <w:sz w:val="14"/>
        </w:rPr>
        <w:t>l de la Federación y su Gaceta Tomo XXXIII, Enero de 2011 Materia(s): Constitucional Tesis: P. LII/2010 Página: 66. “</w:t>
      </w:r>
      <w:r w:rsidRPr="00F23E6D">
        <w:rPr>
          <w:sz w:val="14"/>
        </w:rPr>
        <w:t>SEGURIDAD PÚBLICA. REQUISITOS PARA QUE EL EJERCICIO DE LA FUERZA POR PARTE DE LOS CUERPOS POLICIACOS, COMO ACTO DE AUTORIDAD RESTRICTIVO DE DERECHOS, CUMPLA CON EL CRITERIO DE RAZONABILIDAD</w:t>
      </w:r>
      <w:r>
        <w:rPr>
          <w:sz w:val="14"/>
        </w:rPr>
        <w:t>”</w:t>
      </w:r>
      <w:r w:rsidRPr="00F23E6D">
        <w:rPr>
          <w:sz w:val="14"/>
        </w:rPr>
        <w:t>.</w:t>
      </w:r>
    </w:p>
    <w:p w:rsidR="00D01C6A" w:rsidRPr="00423636" w:rsidRDefault="00D01C6A">
      <w:pPr>
        <w:pStyle w:val="Textonotapie"/>
        <w:rPr>
          <w:lang w:val="es-ES"/>
        </w:rPr>
      </w:pPr>
    </w:p>
  </w:footnote>
  <w:footnote w:id="8">
    <w:p w:rsidR="00526FBF" w:rsidRPr="00526FBF" w:rsidRDefault="00526FBF">
      <w:pPr>
        <w:pStyle w:val="Textonotapie"/>
        <w:rPr>
          <w:lang w:val="es-ES"/>
        </w:rPr>
      </w:pPr>
      <w:r>
        <w:rPr>
          <w:rStyle w:val="Refdenotaalpie"/>
        </w:rPr>
        <w:footnoteRef/>
      </w:r>
      <w:r>
        <w:t xml:space="preserve"> </w:t>
      </w:r>
      <w:r w:rsidRPr="00526FBF">
        <w:rPr>
          <w:sz w:val="14"/>
        </w:rPr>
        <w:t>https://www.gob.mx/cenace/articulos/conoce-mas-sobre-la-integracion-del-plan-nacional-de-desarrollo-2019-2024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6A" w:rsidRDefault="00D01C6A">
    <w:pPr>
      <w:spacing w:after="0" w:line="244" w:lineRule="auto"/>
      <w:ind w:left="0" w:right="0" w:firstLine="0"/>
      <w:jc w:val="center"/>
    </w:pPr>
    <w:r>
      <w:rPr>
        <w:noProof/>
      </w:rPr>
      <w:drawing>
        <wp:anchor distT="0" distB="0" distL="114300" distR="114300" simplePos="0" relativeHeight="251658240" behindDoc="0" locked="0" layoutInCell="1" allowOverlap="0" wp14:anchorId="797D516A" wp14:editId="57A93782">
          <wp:simplePos x="0" y="0"/>
          <wp:positionH relativeFrom="page">
            <wp:posOffset>786371</wp:posOffset>
          </wp:positionH>
          <wp:positionV relativeFrom="page">
            <wp:posOffset>185941</wp:posOffset>
          </wp:positionV>
          <wp:extent cx="1456931" cy="1359395"/>
          <wp:effectExtent l="0" t="0" r="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6A" w:rsidRDefault="00D01C6A">
    <w:pPr>
      <w:spacing w:after="0" w:line="244" w:lineRule="auto"/>
      <w:ind w:left="0" w:right="0" w:firstLine="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D01C6A" w:rsidRDefault="00D01C6A" w:rsidP="00CF51E1">
    <w:pPr>
      <w:pStyle w:val="Encabezado"/>
      <w:tabs>
        <w:tab w:val="clear" w:pos="4252"/>
        <w:tab w:val="clear" w:pos="8504"/>
        <w:tab w:val="left" w:pos="735"/>
      </w:tabs>
    </w:pPr>
    <w:r>
      <w:rPr>
        <w:noProof/>
        <w:lang w:val="es-MX" w:eastAsia="es-MX"/>
      </w:rPr>
      <w:drawing>
        <wp:anchor distT="0" distB="0" distL="114300" distR="114300" simplePos="0" relativeHeight="251672576" behindDoc="0" locked="0" layoutInCell="1" allowOverlap="1" wp14:anchorId="743790A5" wp14:editId="12B50726">
          <wp:simplePos x="0" y="0"/>
          <wp:positionH relativeFrom="column">
            <wp:posOffset>-733425</wp:posOffset>
          </wp:positionH>
          <wp:positionV relativeFrom="paragraph">
            <wp:posOffset>-116840</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64384" behindDoc="0" locked="0" layoutInCell="1" allowOverlap="1" wp14:anchorId="2C890183" wp14:editId="1F0BB91C">
              <wp:simplePos x="0" y="0"/>
              <wp:positionH relativeFrom="column">
                <wp:posOffset>1219200</wp:posOffset>
              </wp:positionH>
              <wp:positionV relativeFrom="paragraph">
                <wp:posOffset>-31115</wp:posOffset>
              </wp:positionV>
              <wp:extent cx="4286250" cy="542925"/>
              <wp:effectExtent l="0" t="0" r="0" b="254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C6A" w:rsidRDefault="00D01C6A" w:rsidP="00CF51E1">
                          <w:pPr>
                            <w:pStyle w:val="Encabezado"/>
                            <w:jc w:val="center"/>
                          </w:pPr>
                          <w:r>
                            <w:t>GOBIERNO DEL ESTADO DE  YUCATÁN</w:t>
                          </w:r>
                        </w:p>
                        <w:p w:rsidR="00D01C6A" w:rsidRDefault="00D01C6A" w:rsidP="00CF51E1">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90183" id="_x0000_t202" coordsize="21600,21600" o:spt="202" path="m,l,21600r21600,l21600,xe">
              <v:stroke joinstyle="miter"/>
              <v:path gradientshapeok="t" o:connecttype="rect"/>
            </v:shapetype>
            <v:shape id="Cuadro de texto 19" o:spid="_x0000_s1026" type="#_x0000_t202" style="position:absolute;margin-left:96pt;margin-top:-2.45pt;width:337.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" stroked="f">
              <v:textbox>
                <w:txbxContent>
                  <w:p w:rsidR="00D01C6A" w:rsidRDefault="00D01C6A" w:rsidP="00CF51E1">
                    <w:pPr>
                      <w:pStyle w:val="Encabezado"/>
                      <w:jc w:val="center"/>
                    </w:pPr>
                    <w:r>
                      <w:t>GOBIERNO DEL ESTADO DE  YUCATÁN</w:t>
                    </w:r>
                  </w:p>
                  <w:p w:rsidR="00D01C6A" w:rsidRDefault="00D01C6A" w:rsidP="00CF51E1">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tab/>
    </w:r>
  </w:p>
  <w:p w:rsidR="00D01C6A" w:rsidRDefault="00D01C6A">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14:anchorId="3DB5831D" wp14:editId="7773B238">
              <wp:simplePos x="0" y="0"/>
              <wp:positionH relativeFrom="column">
                <wp:posOffset>-1016635</wp:posOffset>
              </wp:positionH>
              <wp:positionV relativeFrom="paragraph">
                <wp:posOffset>688975</wp:posOffset>
              </wp:positionV>
              <wp:extent cx="156210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5831D" id="Cuadro de texto 20" o:spid="_x0000_s1027" type="#_x0000_t202" style="position:absolute;left:0;text-align:left;margin-left:-80.05pt;margin-top:54.25pt;width:123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Kq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qbTOAr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" stroked="f">
              <v:textbox>
                <w:txbxContent>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D01C6A" w:rsidRPr="00381914" w:rsidRDefault="00D01C6A"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6A" w:rsidRDefault="00D01C6A">
    <w:pPr>
      <w:spacing w:after="0" w:line="244" w:lineRule="auto"/>
      <w:ind w:left="0" w:right="0" w:firstLine="0"/>
      <w:jc w:val="center"/>
    </w:pPr>
    <w:r>
      <w:rPr>
        <w:noProof/>
      </w:rPr>
      <w:drawing>
        <wp:anchor distT="0" distB="0" distL="114300" distR="114300" simplePos="0" relativeHeight="251660288" behindDoc="0" locked="0" layoutInCell="1" allowOverlap="0" wp14:anchorId="16A5B32D" wp14:editId="6DD78542">
          <wp:simplePos x="0" y="0"/>
          <wp:positionH relativeFrom="page">
            <wp:posOffset>786371</wp:posOffset>
          </wp:positionH>
          <wp:positionV relativeFrom="page">
            <wp:posOffset>185941</wp:posOffset>
          </wp:positionV>
          <wp:extent cx="1456931" cy="1359395"/>
          <wp:effectExtent l="0" t="0" r="0" b="0"/>
          <wp:wrapSquare wrapText="bothSides"/>
          <wp:docPr id="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5999"/>
    <w:multiLevelType w:val="hybridMultilevel"/>
    <w:tmpl w:val="2428925C"/>
    <w:lvl w:ilvl="0" w:tplc="439C1E12">
      <w:start w:val="1"/>
      <w:numFmt w:val="upperLetter"/>
      <w:lvlText w:val="%1."/>
      <w:lvlJc w:val="left"/>
      <w:pPr>
        <w:ind w:left="350" w:hanging="360"/>
      </w:pPr>
      <w:rPr>
        <w:rFonts w:hint="default"/>
        <w:b/>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1" w15:restartNumberingAfterBreak="0">
    <w:nsid w:val="0AAA561B"/>
    <w:multiLevelType w:val="hybridMultilevel"/>
    <w:tmpl w:val="AE186874"/>
    <w:lvl w:ilvl="0" w:tplc="5F768624">
      <w:start w:val="1"/>
      <w:numFmt w:val="upperLetter"/>
      <w:lvlText w:val="%1."/>
      <w:lvlJc w:val="left"/>
      <w:pPr>
        <w:ind w:left="350" w:hanging="36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2" w15:restartNumberingAfterBreak="0">
    <w:nsid w:val="0DB04FCF"/>
    <w:multiLevelType w:val="hybridMultilevel"/>
    <w:tmpl w:val="1B2250FE"/>
    <w:lvl w:ilvl="0" w:tplc="83AAB85C">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3" w15:restartNumberingAfterBreak="0">
    <w:nsid w:val="2F267A44"/>
    <w:multiLevelType w:val="hybridMultilevel"/>
    <w:tmpl w:val="6F5E0BDC"/>
    <w:lvl w:ilvl="0" w:tplc="74F695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1D674E"/>
    <w:multiLevelType w:val="hybridMultilevel"/>
    <w:tmpl w:val="BBBEEE58"/>
    <w:lvl w:ilvl="0" w:tplc="CEEA5D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6B0E49"/>
    <w:multiLevelType w:val="hybridMultilevel"/>
    <w:tmpl w:val="CAE094D6"/>
    <w:lvl w:ilvl="0" w:tplc="410265F6">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40CE52EC"/>
    <w:multiLevelType w:val="hybridMultilevel"/>
    <w:tmpl w:val="0C88343A"/>
    <w:lvl w:ilvl="0" w:tplc="DFCAC1E6">
      <w:start w:val="1"/>
      <w:numFmt w:val="lowerLetter"/>
      <w:lvlText w:val="%1)"/>
      <w:lvlJc w:val="left"/>
      <w:pPr>
        <w:ind w:left="650" w:hanging="360"/>
      </w:pPr>
      <w:rPr>
        <w:rFonts w:hint="default"/>
        <w:b/>
      </w:rPr>
    </w:lvl>
    <w:lvl w:ilvl="1" w:tplc="080A0019" w:tentative="1">
      <w:start w:val="1"/>
      <w:numFmt w:val="lowerLetter"/>
      <w:lvlText w:val="%2."/>
      <w:lvlJc w:val="left"/>
      <w:pPr>
        <w:ind w:left="1370" w:hanging="360"/>
      </w:pPr>
    </w:lvl>
    <w:lvl w:ilvl="2" w:tplc="080A001B" w:tentative="1">
      <w:start w:val="1"/>
      <w:numFmt w:val="lowerRoman"/>
      <w:lvlText w:val="%3."/>
      <w:lvlJc w:val="right"/>
      <w:pPr>
        <w:ind w:left="2090" w:hanging="180"/>
      </w:pPr>
    </w:lvl>
    <w:lvl w:ilvl="3" w:tplc="080A000F" w:tentative="1">
      <w:start w:val="1"/>
      <w:numFmt w:val="decimal"/>
      <w:lvlText w:val="%4."/>
      <w:lvlJc w:val="left"/>
      <w:pPr>
        <w:ind w:left="2810" w:hanging="360"/>
      </w:pPr>
    </w:lvl>
    <w:lvl w:ilvl="4" w:tplc="080A0019" w:tentative="1">
      <w:start w:val="1"/>
      <w:numFmt w:val="lowerLetter"/>
      <w:lvlText w:val="%5."/>
      <w:lvlJc w:val="left"/>
      <w:pPr>
        <w:ind w:left="3530" w:hanging="360"/>
      </w:pPr>
    </w:lvl>
    <w:lvl w:ilvl="5" w:tplc="080A001B" w:tentative="1">
      <w:start w:val="1"/>
      <w:numFmt w:val="lowerRoman"/>
      <w:lvlText w:val="%6."/>
      <w:lvlJc w:val="right"/>
      <w:pPr>
        <w:ind w:left="4250" w:hanging="180"/>
      </w:pPr>
    </w:lvl>
    <w:lvl w:ilvl="6" w:tplc="080A000F" w:tentative="1">
      <w:start w:val="1"/>
      <w:numFmt w:val="decimal"/>
      <w:lvlText w:val="%7."/>
      <w:lvlJc w:val="left"/>
      <w:pPr>
        <w:ind w:left="4970" w:hanging="360"/>
      </w:pPr>
    </w:lvl>
    <w:lvl w:ilvl="7" w:tplc="080A0019" w:tentative="1">
      <w:start w:val="1"/>
      <w:numFmt w:val="lowerLetter"/>
      <w:lvlText w:val="%8."/>
      <w:lvlJc w:val="left"/>
      <w:pPr>
        <w:ind w:left="5690" w:hanging="360"/>
      </w:pPr>
    </w:lvl>
    <w:lvl w:ilvl="8" w:tplc="080A001B" w:tentative="1">
      <w:start w:val="1"/>
      <w:numFmt w:val="lowerRoman"/>
      <w:lvlText w:val="%9."/>
      <w:lvlJc w:val="right"/>
      <w:pPr>
        <w:ind w:left="6410" w:hanging="180"/>
      </w:pPr>
    </w:lvl>
  </w:abstractNum>
  <w:abstractNum w:abstractNumId="7" w15:restartNumberingAfterBreak="0">
    <w:nsid w:val="54190811"/>
    <w:multiLevelType w:val="hybridMultilevel"/>
    <w:tmpl w:val="146259C0"/>
    <w:lvl w:ilvl="0" w:tplc="803E4B2A">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8" w15:restartNumberingAfterBreak="0">
    <w:nsid w:val="560B27B1"/>
    <w:multiLevelType w:val="hybridMultilevel"/>
    <w:tmpl w:val="B322C6E4"/>
    <w:lvl w:ilvl="0" w:tplc="CF883DD6">
      <w:start w:val="1"/>
      <w:numFmt w:val="upperRoman"/>
      <w:lvlText w:val="%1."/>
      <w:lvlJc w:val="left"/>
      <w:pPr>
        <w:ind w:left="710" w:hanging="72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9" w15:restartNumberingAfterBreak="0">
    <w:nsid w:val="5B8130FC"/>
    <w:multiLevelType w:val="hybridMultilevel"/>
    <w:tmpl w:val="21A415F8"/>
    <w:lvl w:ilvl="0" w:tplc="47AC297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1"/>
  </w:num>
  <w:num w:numId="5">
    <w:abstractNumId w:val="5"/>
  </w:num>
  <w:num w:numId="6">
    <w:abstractNumId w:val="3"/>
  </w:num>
  <w:num w:numId="7">
    <w:abstractNumId w:val="2"/>
  </w:num>
  <w:num w:numId="8">
    <w:abstractNumId w:val="7"/>
  </w:num>
  <w:num w:numId="9">
    <w:abstractNumId w:val="4"/>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20915"/>
    <w:rsid w:val="00027EFA"/>
    <w:rsid w:val="0003128C"/>
    <w:rsid w:val="00032BBE"/>
    <w:rsid w:val="00033EE4"/>
    <w:rsid w:val="00034F57"/>
    <w:rsid w:val="00040325"/>
    <w:rsid w:val="00060923"/>
    <w:rsid w:val="000662A2"/>
    <w:rsid w:val="0006798C"/>
    <w:rsid w:val="00071BE8"/>
    <w:rsid w:val="00075B69"/>
    <w:rsid w:val="00081173"/>
    <w:rsid w:val="000908F3"/>
    <w:rsid w:val="00091639"/>
    <w:rsid w:val="000A685B"/>
    <w:rsid w:val="000A6E66"/>
    <w:rsid w:val="000B51F2"/>
    <w:rsid w:val="000C0CD5"/>
    <w:rsid w:val="000C37BC"/>
    <w:rsid w:val="000C524D"/>
    <w:rsid w:val="000E2FB0"/>
    <w:rsid w:val="000E7F88"/>
    <w:rsid w:val="000F33D0"/>
    <w:rsid w:val="000F4653"/>
    <w:rsid w:val="00115C55"/>
    <w:rsid w:val="00130B73"/>
    <w:rsid w:val="001311B2"/>
    <w:rsid w:val="00143DAC"/>
    <w:rsid w:val="00144D62"/>
    <w:rsid w:val="00145B55"/>
    <w:rsid w:val="00146E57"/>
    <w:rsid w:val="00147A9F"/>
    <w:rsid w:val="001504FF"/>
    <w:rsid w:val="00150BEA"/>
    <w:rsid w:val="0015437E"/>
    <w:rsid w:val="001572E6"/>
    <w:rsid w:val="00174DF6"/>
    <w:rsid w:val="00181956"/>
    <w:rsid w:val="0018314C"/>
    <w:rsid w:val="001A7AE7"/>
    <w:rsid w:val="001A7B9D"/>
    <w:rsid w:val="001B25A0"/>
    <w:rsid w:val="001B28C4"/>
    <w:rsid w:val="001C0B48"/>
    <w:rsid w:val="001C6831"/>
    <w:rsid w:val="001D4B05"/>
    <w:rsid w:val="001E0BF4"/>
    <w:rsid w:val="001F6365"/>
    <w:rsid w:val="002008C9"/>
    <w:rsid w:val="0020208D"/>
    <w:rsid w:val="00204DC4"/>
    <w:rsid w:val="00217E73"/>
    <w:rsid w:val="0022142C"/>
    <w:rsid w:val="00222578"/>
    <w:rsid w:val="00233ACE"/>
    <w:rsid w:val="00236DC6"/>
    <w:rsid w:val="00245A0C"/>
    <w:rsid w:val="00245AE8"/>
    <w:rsid w:val="00253CAF"/>
    <w:rsid w:val="002541F4"/>
    <w:rsid w:val="00255CDB"/>
    <w:rsid w:val="00261B8F"/>
    <w:rsid w:val="00265414"/>
    <w:rsid w:val="002668D3"/>
    <w:rsid w:val="002701BA"/>
    <w:rsid w:val="00271CEB"/>
    <w:rsid w:val="00272CEB"/>
    <w:rsid w:val="00297DC5"/>
    <w:rsid w:val="002A0339"/>
    <w:rsid w:val="002A0E49"/>
    <w:rsid w:val="002A483D"/>
    <w:rsid w:val="002B49DF"/>
    <w:rsid w:val="002B568E"/>
    <w:rsid w:val="002C2E22"/>
    <w:rsid w:val="002C5A12"/>
    <w:rsid w:val="002D4A15"/>
    <w:rsid w:val="002E7999"/>
    <w:rsid w:val="002F0D7E"/>
    <w:rsid w:val="002F4FB4"/>
    <w:rsid w:val="003044A5"/>
    <w:rsid w:val="0030556A"/>
    <w:rsid w:val="00315933"/>
    <w:rsid w:val="00316473"/>
    <w:rsid w:val="003269F6"/>
    <w:rsid w:val="00343A04"/>
    <w:rsid w:val="003440CC"/>
    <w:rsid w:val="00346A7A"/>
    <w:rsid w:val="00354180"/>
    <w:rsid w:val="00356003"/>
    <w:rsid w:val="00360EC2"/>
    <w:rsid w:val="00364599"/>
    <w:rsid w:val="003774EC"/>
    <w:rsid w:val="00382462"/>
    <w:rsid w:val="003828A7"/>
    <w:rsid w:val="00383A3F"/>
    <w:rsid w:val="00390E6A"/>
    <w:rsid w:val="0039329E"/>
    <w:rsid w:val="00394404"/>
    <w:rsid w:val="00394CE1"/>
    <w:rsid w:val="003A1A8B"/>
    <w:rsid w:val="003B66D5"/>
    <w:rsid w:val="003C31F2"/>
    <w:rsid w:val="003C4C50"/>
    <w:rsid w:val="003D5BE1"/>
    <w:rsid w:val="003F0D24"/>
    <w:rsid w:val="003F15B2"/>
    <w:rsid w:val="003F397E"/>
    <w:rsid w:val="003F638E"/>
    <w:rsid w:val="003F6DC1"/>
    <w:rsid w:val="003F79FE"/>
    <w:rsid w:val="0040503B"/>
    <w:rsid w:val="00423636"/>
    <w:rsid w:val="004238C2"/>
    <w:rsid w:val="00426294"/>
    <w:rsid w:val="00431985"/>
    <w:rsid w:val="004362F2"/>
    <w:rsid w:val="00456EA1"/>
    <w:rsid w:val="004629AE"/>
    <w:rsid w:val="00471922"/>
    <w:rsid w:val="0047689A"/>
    <w:rsid w:val="0048335C"/>
    <w:rsid w:val="00484527"/>
    <w:rsid w:val="0049057B"/>
    <w:rsid w:val="00495049"/>
    <w:rsid w:val="00497676"/>
    <w:rsid w:val="004B6C20"/>
    <w:rsid w:val="004B7773"/>
    <w:rsid w:val="004C7FDA"/>
    <w:rsid w:val="004D063C"/>
    <w:rsid w:val="004D31C3"/>
    <w:rsid w:val="004D64E5"/>
    <w:rsid w:val="004E10E0"/>
    <w:rsid w:val="004E1691"/>
    <w:rsid w:val="004E203C"/>
    <w:rsid w:val="004E276C"/>
    <w:rsid w:val="004E2ABB"/>
    <w:rsid w:val="004E4FC4"/>
    <w:rsid w:val="004E5CAA"/>
    <w:rsid w:val="004E7039"/>
    <w:rsid w:val="004E7756"/>
    <w:rsid w:val="004F4C60"/>
    <w:rsid w:val="005013A9"/>
    <w:rsid w:val="005109B0"/>
    <w:rsid w:val="0051151D"/>
    <w:rsid w:val="005146E6"/>
    <w:rsid w:val="0051630A"/>
    <w:rsid w:val="00522714"/>
    <w:rsid w:val="005252C4"/>
    <w:rsid w:val="005261C2"/>
    <w:rsid w:val="00526FBF"/>
    <w:rsid w:val="00543A4B"/>
    <w:rsid w:val="00546358"/>
    <w:rsid w:val="00546F82"/>
    <w:rsid w:val="005535C1"/>
    <w:rsid w:val="00561C96"/>
    <w:rsid w:val="00576C3D"/>
    <w:rsid w:val="00580526"/>
    <w:rsid w:val="005826A4"/>
    <w:rsid w:val="00585629"/>
    <w:rsid w:val="0059190A"/>
    <w:rsid w:val="00592556"/>
    <w:rsid w:val="005A2416"/>
    <w:rsid w:val="005A638D"/>
    <w:rsid w:val="005C16D4"/>
    <w:rsid w:val="005C5D6B"/>
    <w:rsid w:val="005D43FE"/>
    <w:rsid w:val="005E2585"/>
    <w:rsid w:val="005E380D"/>
    <w:rsid w:val="005E3A59"/>
    <w:rsid w:val="005E7CA8"/>
    <w:rsid w:val="005F190F"/>
    <w:rsid w:val="005F6C93"/>
    <w:rsid w:val="006003EF"/>
    <w:rsid w:val="00603357"/>
    <w:rsid w:val="00604FA9"/>
    <w:rsid w:val="00606AD4"/>
    <w:rsid w:val="00616854"/>
    <w:rsid w:val="00617E50"/>
    <w:rsid w:val="006316E5"/>
    <w:rsid w:val="0063407A"/>
    <w:rsid w:val="00635CFE"/>
    <w:rsid w:val="00641D4D"/>
    <w:rsid w:val="00643C82"/>
    <w:rsid w:val="0064462A"/>
    <w:rsid w:val="006449E3"/>
    <w:rsid w:val="006463AE"/>
    <w:rsid w:val="00650A8E"/>
    <w:rsid w:val="00652AA9"/>
    <w:rsid w:val="00654DE2"/>
    <w:rsid w:val="00654E7F"/>
    <w:rsid w:val="00657815"/>
    <w:rsid w:val="0067401A"/>
    <w:rsid w:val="00675F9E"/>
    <w:rsid w:val="00676EE1"/>
    <w:rsid w:val="006821C8"/>
    <w:rsid w:val="00692DEB"/>
    <w:rsid w:val="006A16B5"/>
    <w:rsid w:val="006A3F8F"/>
    <w:rsid w:val="006A5578"/>
    <w:rsid w:val="006B6676"/>
    <w:rsid w:val="006D0204"/>
    <w:rsid w:val="006D599D"/>
    <w:rsid w:val="006D66AA"/>
    <w:rsid w:val="006D6E92"/>
    <w:rsid w:val="006D7C0F"/>
    <w:rsid w:val="006E1A6B"/>
    <w:rsid w:val="007012D9"/>
    <w:rsid w:val="00705D77"/>
    <w:rsid w:val="00706CF6"/>
    <w:rsid w:val="007160BA"/>
    <w:rsid w:val="00735EC1"/>
    <w:rsid w:val="0074047A"/>
    <w:rsid w:val="00743FDB"/>
    <w:rsid w:val="0075013D"/>
    <w:rsid w:val="007508BB"/>
    <w:rsid w:val="007654CB"/>
    <w:rsid w:val="0077303E"/>
    <w:rsid w:val="00774BAB"/>
    <w:rsid w:val="00777B42"/>
    <w:rsid w:val="007803ED"/>
    <w:rsid w:val="007A0FC6"/>
    <w:rsid w:val="007A4CC3"/>
    <w:rsid w:val="007B07F8"/>
    <w:rsid w:val="007B385F"/>
    <w:rsid w:val="007C0484"/>
    <w:rsid w:val="007C096D"/>
    <w:rsid w:val="007C641C"/>
    <w:rsid w:val="007D0EE9"/>
    <w:rsid w:val="007D1AC8"/>
    <w:rsid w:val="007D2F2B"/>
    <w:rsid w:val="007D3D8D"/>
    <w:rsid w:val="007E020E"/>
    <w:rsid w:val="007E50B6"/>
    <w:rsid w:val="007F5D88"/>
    <w:rsid w:val="0080183B"/>
    <w:rsid w:val="00804BA6"/>
    <w:rsid w:val="008077AC"/>
    <w:rsid w:val="0081423D"/>
    <w:rsid w:val="008256CC"/>
    <w:rsid w:val="0083578A"/>
    <w:rsid w:val="00844470"/>
    <w:rsid w:val="00846A56"/>
    <w:rsid w:val="008475C3"/>
    <w:rsid w:val="00850332"/>
    <w:rsid w:val="008508EB"/>
    <w:rsid w:val="008575D7"/>
    <w:rsid w:val="00861CCF"/>
    <w:rsid w:val="00865F56"/>
    <w:rsid w:val="00874DE7"/>
    <w:rsid w:val="00897F88"/>
    <w:rsid w:val="008B49FD"/>
    <w:rsid w:val="008C16B4"/>
    <w:rsid w:val="008D0DD8"/>
    <w:rsid w:val="008D78EF"/>
    <w:rsid w:val="008E1D24"/>
    <w:rsid w:val="008E7738"/>
    <w:rsid w:val="008F0F1C"/>
    <w:rsid w:val="008F7CB6"/>
    <w:rsid w:val="0090329D"/>
    <w:rsid w:val="00903717"/>
    <w:rsid w:val="009059A4"/>
    <w:rsid w:val="00905A3E"/>
    <w:rsid w:val="00911C65"/>
    <w:rsid w:val="009140FE"/>
    <w:rsid w:val="00916205"/>
    <w:rsid w:val="00923896"/>
    <w:rsid w:val="0092768B"/>
    <w:rsid w:val="00943FB0"/>
    <w:rsid w:val="00951A05"/>
    <w:rsid w:val="0095404F"/>
    <w:rsid w:val="00954FD5"/>
    <w:rsid w:val="0095536D"/>
    <w:rsid w:val="00963E39"/>
    <w:rsid w:val="00970588"/>
    <w:rsid w:val="0097143B"/>
    <w:rsid w:val="00972E93"/>
    <w:rsid w:val="00981747"/>
    <w:rsid w:val="00981789"/>
    <w:rsid w:val="00983A62"/>
    <w:rsid w:val="009861EB"/>
    <w:rsid w:val="009937FA"/>
    <w:rsid w:val="00993C1E"/>
    <w:rsid w:val="00997EF6"/>
    <w:rsid w:val="009A2623"/>
    <w:rsid w:val="009A478F"/>
    <w:rsid w:val="009A4DD9"/>
    <w:rsid w:val="009B09A5"/>
    <w:rsid w:val="009B531B"/>
    <w:rsid w:val="009C6605"/>
    <w:rsid w:val="009D1542"/>
    <w:rsid w:val="009D2130"/>
    <w:rsid w:val="009E61AA"/>
    <w:rsid w:val="009F2741"/>
    <w:rsid w:val="009F699B"/>
    <w:rsid w:val="00A072EA"/>
    <w:rsid w:val="00A07ADD"/>
    <w:rsid w:val="00A1154C"/>
    <w:rsid w:val="00A13E67"/>
    <w:rsid w:val="00A2096A"/>
    <w:rsid w:val="00A23250"/>
    <w:rsid w:val="00A24268"/>
    <w:rsid w:val="00A24C63"/>
    <w:rsid w:val="00A26057"/>
    <w:rsid w:val="00A3196C"/>
    <w:rsid w:val="00A36606"/>
    <w:rsid w:val="00A411C5"/>
    <w:rsid w:val="00A435D0"/>
    <w:rsid w:val="00A44451"/>
    <w:rsid w:val="00A445AB"/>
    <w:rsid w:val="00A46744"/>
    <w:rsid w:val="00A50A25"/>
    <w:rsid w:val="00A631D7"/>
    <w:rsid w:val="00A6603B"/>
    <w:rsid w:val="00A716D7"/>
    <w:rsid w:val="00A75D09"/>
    <w:rsid w:val="00A84548"/>
    <w:rsid w:val="00A970C3"/>
    <w:rsid w:val="00AA190A"/>
    <w:rsid w:val="00AA4A46"/>
    <w:rsid w:val="00AB178E"/>
    <w:rsid w:val="00AB560F"/>
    <w:rsid w:val="00AB66DF"/>
    <w:rsid w:val="00AB6A05"/>
    <w:rsid w:val="00AC0E53"/>
    <w:rsid w:val="00AC28B1"/>
    <w:rsid w:val="00AC3812"/>
    <w:rsid w:val="00AD680F"/>
    <w:rsid w:val="00AE0256"/>
    <w:rsid w:val="00AE1759"/>
    <w:rsid w:val="00AE225D"/>
    <w:rsid w:val="00AE3380"/>
    <w:rsid w:val="00AF06E0"/>
    <w:rsid w:val="00AF0969"/>
    <w:rsid w:val="00B01BFF"/>
    <w:rsid w:val="00B11E55"/>
    <w:rsid w:val="00B15A49"/>
    <w:rsid w:val="00B17C12"/>
    <w:rsid w:val="00B2060A"/>
    <w:rsid w:val="00B20A18"/>
    <w:rsid w:val="00B24D54"/>
    <w:rsid w:val="00B251E0"/>
    <w:rsid w:val="00B315F8"/>
    <w:rsid w:val="00B352A1"/>
    <w:rsid w:val="00B47E19"/>
    <w:rsid w:val="00B516F8"/>
    <w:rsid w:val="00B526D2"/>
    <w:rsid w:val="00B63C3C"/>
    <w:rsid w:val="00B66FC1"/>
    <w:rsid w:val="00B864DD"/>
    <w:rsid w:val="00B86BD8"/>
    <w:rsid w:val="00BA42D6"/>
    <w:rsid w:val="00BA60BA"/>
    <w:rsid w:val="00BB0CED"/>
    <w:rsid w:val="00BB2C0F"/>
    <w:rsid w:val="00BB687F"/>
    <w:rsid w:val="00BC0186"/>
    <w:rsid w:val="00BC01A3"/>
    <w:rsid w:val="00BC415D"/>
    <w:rsid w:val="00BC4DA6"/>
    <w:rsid w:val="00BF5612"/>
    <w:rsid w:val="00C11E3C"/>
    <w:rsid w:val="00C264EA"/>
    <w:rsid w:val="00C31933"/>
    <w:rsid w:val="00C32AD4"/>
    <w:rsid w:val="00C63BA8"/>
    <w:rsid w:val="00C6560E"/>
    <w:rsid w:val="00C71277"/>
    <w:rsid w:val="00C77BCB"/>
    <w:rsid w:val="00C80038"/>
    <w:rsid w:val="00C91310"/>
    <w:rsid w:val="00C934B3"/>
    <w:rsid w:val="00CA1002"/>
    <w:rsid w:val="00CA1642"/>
    <w:rsid w:val="00CA1704"/>
    <w:rsid w:val="00CB284D"/>
    <w:rsid w:val="00CD0051"/>
    <w:rsid w:val="00CE58E9"/>
    <w:rsid w:val="00CE73DE"/>
    <w:rsid w:val="00CF51E1"/>
    <w:rsid w:val="00D01C6A"/>
    <w:rsid w:val="00D0227F"/>
    <w:rsid w:val="00D02586"/>
    <w:rsid w:val="00D02A6A"/>
    <w:rsid w:val="00D053F8"/>
    <w:rsid w:val="00D14D89"/>
    <w:rsid w:val="00D17147"/>
    <w:rsid w:val="00D257FD"/>
    <w:rsid w:val="00D316B0"/>
    <w:rsid w:val="00D4022F"/>
    <w:rsid w:val="00D4241B"/>
    <w:rsid w:val="00D42897"/>
    <w:rsid w:val="00D44D30"/>
    <w:rsid w:val="00D53444"/>
    <w:rsid w:val="00D60C3A"/>
    <w:rsid w:val="00D631AE"/>
    <w:rsid w:val="00D63665"/>
    <w:rsid w:val="00D63F53"/>
    <w:rsid w:val="00D644E6"/>
    <w:rsid w:val="00D74AD8"/>
    <w:rsid w:val="00D75D8D"/>
    <w:rsid w:val="00D901E1"/>
    <w:rsid w:val="00D922F2"/>
    <w:rsid w:val="00D9681C"/>
    <w:rsid w:val="00DA2050"/>
    <w:rsid w:val="00DA5A3A"/>
    <w:rsid w:val="00DA69A6"/>
    <w:rsid w:val="00DB1868"/>
    <w:rsid w:val="00DC521A"/>
    <w:rsid w:val="00DD2074"/>
    <w:rsid w:val="00DE44FC"/>
    <w:rsid w:val="00DF5DFD"/>
    <w:rsid w:val="00E01098"/>
    <w:rsid w:val="00E01D6F"/>
    <w:rsid w:val="00E0206C"/>
    <w:rsid w:val="00E05125"/>
    <w:rsid w:val="00E06766"/>
    <w:rsid w:val="00E10593"/>
    <w:rsid w:val="00E11431"/>
    <w:rsid w:val="00E201DD"/>
    <w:rsid w:val="00E246BF"/>
    <w:rsid w:val="00E27896"/>
    <w:rsid w:val="00E31A9C"/>
    <w:rsid w:val="00E407B4"/>
    <w:rsid w:val="00E44069"/>
    <w:rsid w:val="00E5617C"/>
    <w:rsid w:val="00E6325F"/>
    <w:rsid w:val="00E65078"/>
    <w:rsid w:val="00E65622"/>
    <w:rsid w:val="00E66193"/>
    <w:rsid w:val="00E73A9C"/>
    <w:rsid w:val="00E772C5"/>
    <w:rsid w:val="00E77BBF"/>
    <w:rsid w:val="00E8384B"/>
    <w:rsid w:val="00E908A2"/>
    <w:rsid w:val="00E91F80"/>
    <w:rsid w:val="00EA14F0"/>
    <w:rsid w:val="00EA15A7"/>
    <w:rsid w:val="00EA435F"/>
    <w:rsid w:val="00EB2951"/>
    <w:rsid w:val="00EB4308"/>
    <w:rsid w:val="00EB68B6"/>
    <w:rsid w:val="00EB7AC4"/>
    <w:rsid w:val="00ED5427"/>
    <w:rsid w:val="00EE483D"/>
    <w:rsid w:val="00EE66F8"/>
    <w:rsid w:val="00EF1751"/>
    <w:rsid w:val="00EF7AAE"/>
    <w:rsid w:val="00F046DE"/>
    <w:rsid w:val="00F10CB0"/>
    <w:rsid w:val="00F21451"/>
    <w:rsid w:val="00F22E25"/>
    <w:rsid w:val="00F34FEF"/>
    <w:rsid w:val="00F40AAC"/>
    <w:rsid w:val="00F4233B"/>
    <w:rsid w:val="00F44788"/>
    <w:rsid w:val="00F525D7"/>
    <w:rsid w:val="00F53302"/>
    <w:rsid w:val="00F57B0B"/>
    <w:rsid w:val="00F64E97"/>
    <w:rsid w:val="00F66CC9"/>
    <w:rsid w:val="00F74FF9"/>
    <w:rsid w:val="00F83EE6"/>
    <w:rsid w:val="00F86BAA"/>
    <w:rsid w:val="00F9653E"/>
    <w:rsid w:val="00FA0C32"/>
    <w:rsid w:val="00FA1961"/>
    <w:rsid w:val="00FA651C"/>
    <w:rsid w:val="00FB5EA9"/>
    <w:rsid w:val="00FC1DB1"/>
    <w:rsid w:val="00FD414E"/>
    <w:rsid w:val="00FD4D16"/>
    <w:rsid w:val="00FE1639"/>
    <w:rsid w:val="00FE2DA0"/>
    <w:rsid w:val="00FE6980"/>
    <w:rsid w:val="00FE6D22"/>
    <w:rsid w:val="00FF0C3A"/>
    <w:rsid w:val="00FF1C7F"/>
    <w:rsid w:val="00FF2DD5"/>
    <w:rsid w:val="00FF5E08"/>
    <w:rsid w:val="00FF63E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597EB1E-ED6E-4062-B8EB-6298FE20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Pr>
      <w:rFonts w:ascii="Arial" w:eastAsia="Arial" w:hAnsi="Arial" w:cs="Arial"/>
      <w:i/>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semiHidden/>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semiHidden/>
    <w:rsid w:val="007A0FC6"/>
    <w:rPr>
      <w:rFonts w:eastAsiaTheme="minorHAnsi"/>
      <w:sz w:val="20"/>
      <w:szCs w:val="20"/>
      <w:lang w:eastAsia="en-US"/>
    </w:rPr>
  </w:style>
  <w:style w:type="character" w:styleId="Refdenotaalpie">
    <w:name w:val="footnote reference"/>
    <w:basedOn w:val="Fuentedeprrafopredeter"/>
    <w:uiPriority w:val="99"/>
    <w:semiHidden/>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paragraph" w:customStyle="1" w:styleId="Default">
    <w:name w:val="Default"/>
    <w:rsid w:val="001C683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detextonormal">
    <w:name w:val="Body Text Indent"/>
    <w:basedOn w:val="Normal"/>
    <w:link w:val="SangradetextonormalCar"/>
    <w:rsid w:val="001C6831"/>
    <w:pPr>
      <w:widowControl w:val="0"/>
      <w:autoSpaceDE w:val="0"/>
      <w:autoSpaceDN w:val="0"/>
      <w:spacing w:after="120" w:line="240" w:lineRule="auto"/>
      <w:ind w:left="283" w:right="0" w:firstLine="0"/>
      <w:jc w:val="left"/>
    </w:pPr>
    <w:rPr>
      <w:rFonts w:ascii="Times New Roman" w:eastAsia="Times New Roman" w:hAnsi="Times New Roman" w:cs="Times New Roman"/>
      <w:color w:val="auto"/>
      <w:sz w:val="20"/>
      <w:szCs w:val="20"/>
      <w:lang w:val="es-ES_tradnl" w:eastAsia="es-ES"/>
    </w:rPr>
  </w:style>
  <w:style w:type="character" w:customStyle="1" w:styleId="SangradetextonormalCar">
    <w:name w:val="Sangría de texto normal Car"/>
    <w:basedOn w:val="Fuentedeprrafopredeter"/>
    <w:link w:val="Sangradetextonormal"/>
    <w:rsid w:val="001C6831"/>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1C6831"/>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1C6831"/>
    <w:rPr>
      <w:rFonts w:ascii="Times New Roman" w:eastAsia="Times New Roman" w:hAnsi="Times New Roman" w:cs="Times New Roman"/>
      <w:sz w:val="20"/>
      <w:szCs w:val="20"/>
      <w:lang w:val="es-ES_tradnl" w:eastAsia="es-ES"/>
    </w:rPr>
  </w:style>
  <w:style w:type="paragraph" w:customStyle="1" w:styleId="Texto">
    <w:name w:val="Texto"/>
    <w:basedOn w:val="Normal"/>
    <w:rsid w:val="001C6831"/>
    <w:pPr>
      <w:spacing w:after="101" w:line="216" w:lineRule="exact"/>
      <w:ind w:left="0" w:right="0" w:firstLine="288"/>
    </w:pPr>
    <w:rPr>
      <w:rFonts w:eastAsia="Times New Roman"/>
      <w:color w:val="auto"/>
      <w:sz w:val="18"/>
      <w:szCs w:val="18"/>
    </w:rPr>
  </w:style>
  <w:style w:type="paragraph" w:styleId="NormalWeb">
    <w:name w:val="Normal (Web)"/>
    <w:basedOn w:val="Normal"/>
    <w:uiPriority w:val="99"/>
    <w:rsid w:val="001C6831"/>
    <w:pPr>
      <w:spacing w:before="100" w:beforeAutospacing="1" w:after="100" w:afterAutospacing="1" w:line="240" w:lineRule="auto"/>
      <w:ind w:left="0" w:right="0" w:firstLine="0"/>
      <w:jc w:val="left"/>
    </w:pPr>
    <w:rPr>
      <w:rFonts w:ascii="Arial Unicode MS" w:eastAsia="Arial Unicode MS" w:hAnsi="Arial Unicode MS" w:cs="Arial Unicode MS"/>
      <w:szCs w:val="24"/>
      <w:lang w:val="es-ES" w:eastAsia="es-ES"/>
    </w:rPr>
  </w:style>
  <w:style w:type="paragraph" w:styleId="Textoindependiente3">
    <w:name w:val="Body Text 3"/>
    <w:basedOn w:val="Normal"/>
    <w:link w:val="Textoindependiente3Car"/>
    <w:rsid w:val="001C6831"/>
    <w:pPr>
      <w:widowControl w:val="0"/>
      <w:autoSpaceDE w:val="0"/>
      <w:autoSpaceDN w:val="0"/>
      <w:spacing w:after="120" w:line="240" w:lineRule="auto"/>
      <w:ind w:left="0" w:right="0" w:firstLine="0"/>
      <w:jc w:val="left"/>
    </w:pPr>
    <w:rPr>
      <w:rFonts w:ascii="Times New Roman" w:eastAsia="Times New Roman" w:hAnsi="Times New Roman" w:cs="Times New Roman"/>
      <w:color w:val="auto"/>
      <w:sz w:val="16"/>
      <w:szCs w:val="16"/>
      <w:lang w:val="es-ES_tradnl" w:eastAsia="es-ES"/>
    </w:rPr>
  </w:style>
  <w:style w:type="character" w:customStyle="1" w:styleId="Textoindependiente3Car">
    <w:name w:val="Texto independiente 3 Car"/>
    <w:basedOn w:val="Fuentedeprrafopredeter"/>
    <w:link w:val="Textoindependiente3"/>
    <w:rsid w:val="001C6831"/>
    <w:rPr>
      <w:rFonts w:ascii="Times New Roman" w:eastAsia="Times New Roman" w:hAnsi="Times New Roman" w:cs="Times New Roman"/>
      <w:sz w:val="16"/>
      <w:szCs w:val="16"/>
      <w:lang w:val="es-ES_tradnl" w:eastAsia="es-ES"/>
    </w:rPr>
  </w:style>
  <w:style w:type="paragraph" w:customStyle="1" w:styleId="sangria">
    <w:name w:val="sangria"/>
    <w:basedOn w:val="Normal"/>
    <w:rsid w:val="001C6831"/>
    <w:pPr>
      <w:spacing w:before="100" w:beforeAutospacing="1" w:after="100" w:afterAutospacing="1" w:line="240" w:lineRule="auto"/>
      <w:ind w:left="240" w:right="0" w:firstLine="0"/>
    </w:pPr>
    <w:rPr>
      <w:rFonts w:ascii="Times New Roman" w:eastAsia="Times New Roman" w:hAnsi="Times New Roman" w:cs="Times New Roman"/>
      <w:color w:val="auto"/>
      <w:szCs w:val="24"/>
      <w:lang w:val="es-ES_tradnl" w:eastAsia="es-ES_tradnl"/>
    </w:rPr>
  </w:style>
  <w:style w:type="paragraph" w:customStyle="1" w:styleId="Estilo">
    <w:name w:val="Estilo"/>
    <w:rsid w:val="001C68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16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88313">
      <w:bodyDiv w:val="1"/>
      <w:marLeft w:val="0"/>
      <w:marRight w:val="0"/>
      <w:marTop w:val="0"/>
      <w:marBottom w:val="0"/>
      <w:divBdr>
        <w:top w:val="none" w:sz="0" w:space="0" w:color="auto"/>
        <w:left w:val="none" w:sz="0" w:space="0" w:color="auto"/>
        <w:bottom w:val="none" w:sz="0" w:space="0" w:color="auto"/>
        <w:right w:val="none" w:sz="0" w:space="0" w:color="auto"/>
      </w:divBdr>
    </w:div>
    <w:div w:id="1095249625">
      <w:bodyDiv w:val="1"/>
      <w:marLeft w:val="0"/>
      <w:marRight w:val="0"/>
      <w:marTop w:val="0"/>
      <w:marBottom w:val="0"/>
      <w:divBdr>
        <w:top w:val="none" w:sz="0" w:space="0" w:color="auto"/>
        <w:left w:val="none" w:sz="0" w:space="0" w:color="auto"/>
        <w:bottom w:val="none" w:sz="0" w:space="0" w:color="auto"/>
        <w:right w:val="none" w:sz="0" w:space="0" w:color="auto"/>
      </w:divBdr>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2086149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BFF1B-C94E-427F-BA07-C2888C3B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7161</Words>
  <Characters>39391</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46460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Elideth Irigoyen</cp:lastModifiedBy>
  <cp:revision>4</cp:revision>
  <cp:lastPrinted>2016-05-23T15:21:00Z</cp:lastPrinted>
  <dcterms:created xsi:type="dcterms:W3CDTF">2019-03-12T22:03:00Z</dcterms:created>
  <dcterms:modified xsi:type="dcterms:W3CDTF">2019-03-12T22:25:00Z</dcterms:modified>
</cp:coreProperties>
</file>